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16" w:rsidRDefault="005E661A">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color w:val="000000"/>
          <w:sz w:val="28"/>
          <w:szCs w:val="28"/>
        </w:rPr>
        <w:t>Request for Applications (RFA)</w:t>
      </w:r>
      <w:r>
        <w:rPr>
          <w:rFonts w:ascii="Times New Roman" w:eastAsia="Times New Roman" w:hAnsi="Times New Roman" w:cs="Times New Roman"/>
          <w:b/>
          <w:sz w:val="28"/>
          <w:szCs w:val="28"/>
        </w:rPr>
        <w:t xml:space="preserve"> </w:t>
      </w:r>
    </w:p>
    <w:p w:rsidR="00A40116" w:rsidRDefault="00A40116">
      <w:pPr>
        <w:spacing w:after="0" w:line="240" w:lineRule="auto"/>
        <w:jc w:val="center"/>
        <w:rPr>
          <w:rFonts w:ascii="Times New Roman" w:eastAsia="Times New Roman" w:hAnsi="Times New Roman" w:cs="Times New Roman"/>
          <w:b/>
          <w:sz w:val="28"/>
          <w:szCs w:val="28"/>
        </w:rPr>
      </w:pPr>
    </w:p>
    <w:p w:rsidR="00A40116" w:rsidRDefault="00AF34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RFA </w:t>
      </w:r>
      <w:r w:rsidR="005E661A">
        <w:rPr>
          <w:rFonts w:ascii="Times New Roman" w:eastAsia="Times New Roman" w:hAnsi="Times New Roman" w:cs="Times New Roman"/>
          <w:b/>
          <w:sz w:val="28"/>
          <w:szCs w:val="28"/>
        </w:rPr>
        <w:t xml:space="preserve">No. </w:t>
      </w:r>
      <w:r w:rsidR="005E661A" w:rsidRPr="00330635">
        <w:rPr>
          <w:rFonts w:ascii="Times New Roman" w:eastAsia="Times New Roman" w:hAnsi="Times New Roman" w:cs="Times New Roman"/>
          <w:b/>
          <w:sz w:val="28"/>
          <w:szCs w:val="28"/>
        </w:rPr>
        <w:t xml:space="preserve">RM0 </w:t>
      </w:r>
      <w:r w:rsidR="00373EBF" w:rsidRPr="001E2260">
        <w:rPr>
          <w:rFonts w:ascii="Times New Roman" w:eastAsia="Times New Roman" w:hAnsi="Times New Roman" w:cs="Times New Roman"/>
          <w:b/>
          <w:sz w:val="28"/>
          <w:szCs w:val="28"/>
        </w:rPr>
        <w:t>DCOR</w:t>
      </w:r>
      <w:r>
        <w:rPr>
          <w:rFonts w:ascii="Times New Roman" w:eastAsia="Times New Roman" w:hAnsi="Times New Roman" w:cs="Times New Roman"/>
          <w:b/>
          <w:sz w:val="28"/>
          <w:szCs w:val="28"/>
        </w:rPr>
        <w:t xml:space="preserve"> </w:t>
      </w:r>
      <w:r w:rsidR="00373EBF" w:rsidRPr="001E2260">
        <w:rPr>
          <w:rFonts w:ascii="Times New Roman" w:eastAsia="Times New Roman" w:hAnsi="Times New Roman" w:cs="Times New Roman"/>
          <w:b/>
          <w:sz w:val="28"/>
          <w:szCs w:val="28"/>
        </w:rPr>
        <w:t>071219</w:t>
      </w:r>
    </w:p>
    <w:p w:rsidR="00A40116" w:rsidRDefault="00A40116">
      <w:pPr>
        <w:spacing w:after="0" w:line="240" w:lineRule="auto"/>
        <w:jc w:val="center"/>
        <w:rPr>
          <w:rFonts w:ascii="Times New Roman" w:eastAsia="Times New Roman" w:hAnsi="Times New Roman" w:cs="Times New Roman"/>
          <w:sz w:val="28"/>
          <w:szCs w:val="28"/>
        </w:rPr>
      </w:pPr>
    </w:p>
    <w:p w:rsidR="00A40116" w:rsidRDefault="00A40116">
      <w:pPr>
        <w:spacing w:after="0" w:line="240" w:lineRule="auto"/>
        <w:rPr>
          <w:rFonts w:ascii="Times New Roman" w:eastAsia="Times New Roman" w:hAnsi="Times New Roman" w:cs="Times New Roman"/>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000000"/>
          <w:sz w:val="28"/>
          <w:szCs w:val="28"/>
        </w:rPr>
        <w:drawing>
          <wp:inline distT="0" distB="0" distL="0" distR="0" wp14:anchorId="00277F5B" wp14:editId="064D732C">
            <wp:extent cx="1676400" cy="1114425"/>
            <wp:effectExtent l="0" t="0" r="0" b="0"/>
            <wp:docPr id="1" name="image1.png" descr="https://lh4.googleusercontent.com/2DHg8wEQLkCHUw1rrQx4zXj6dJ1qUOxrDX2pasX23MvOFb51M9jflyx4v5tCE4Tl8SXjumaNA1PccAJ_Y7vJkExWT3ZupqyUBa5HvMJhMO2TKzsoBPlJkqi06tqi-q_EwTt9GGM8"/>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2DHg8wEQLkCHUw1rrQx4zXj6dJ1qUOxrDX2pasX23MvOFb51M9jflyx4v5tCE4Tl8SXjumaNA1PccAJ_Y7vJkExWT3ZupqyUBa5HvMJhMO2TKzsoBPlJkqi06tqi-q_EwTt9GGM8"/>
                    <pic:cNvPicPr preferRelativeResize="0"/>
                  </pic:nvPicPr>
                  <pic:blipFill>
                    <a:blip r:embed="rId8"/>
                    <a:srcRect/>
                    <a:stretch>
                      <a:fillRect/>
                    </a:stretch>
                  </pic:blipFill>
                  <pic:spPr>
                    <a:xfrm>
                      <a:off x="0" y="0"/>
                      <a:ext cx="1676400" cy="1114425"/>
                    </a:xfrm>
                    <a:prstGeom prst="rect">
                      <a:avLst/>
                    </a:prstGeom>
                    <a:ln/>
                  </pic:spPr>
                </pic:pic>
              </a:graphicData>
            </a:graphic>
          </wp:inline>
        </w:drawing>
      </w: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Government of the District of Columbia</w:t>
      </w:r>
    </w:p>
    <w:p w:rsidR="00A40116" w:rsidRDefault="005E66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Department of Behavioral Health (DBH)</w:t>
      </w:r>
      <w:r>
        <w:rPr>
          <w:rFonts w:ascii="Times New Roman" w:eastAsia="Times New Roman" w:hAnsi="Times New Roman" w:cs="Times New Roman"/>
          <w:b/>
          <w:sz w:val="28"/>
          <w:szCs w:val="28"/>
        </w:rPr>
        <w:t xml:space="preserve"> </w:t>
      </w:r>
    </w:p>
    <w:p w:rsidR="00A40116" w:rsidRDefault="00A40116">
      <w:pPr>
        <w:spacing w:after="0" w:line="240" w:lineRule="auto"/>
        <w:jc w:val="center"/>
        <w:rPr>
          <w:rFonts w:ascii="Times New Roman" w:eastAsia="Times New Roman" w:hAnsi="Times New Roman" w:cs="Times New Roman"/>
          <w:b/>
          <w:sz w:val="28"/>
          <w:szCs w:val="28"/>
        </w:rPr>
      </w:pPr>
    </w:p>
    <w:p w:rsidR="006F634C" w:rsidRDefault="006F634C">
      <w:pPr>
        <w:spacing w:after="0" w:line="240" w:lineRule="auto"/>
        <w:jc w:val="center"/>
        <w:rPr>
          <w:rFonts w:ascii="Times New Roman" w:eastAsia="Times New Roman" w:hAnsi="Times New Roman" w:cs="Times New Roman"/>
          <w:b/>
          <w:sz w:val="28"/>
          <w:szCs w:val="28"/>
        </w:rPr>
      </w:pPr>
    </w:p>
    <w:p w:rsidR="00A40116" w:rsidRPr="00C2268B" w:rsidRDefault="005E661A">
      <w:pPr>
        <w:spacing w:after="0" w:line="240" w:lineRule="auto"/>
        <w:jc w:val="center"/>
        <w:rPr>
          <w:rFonts w:ascii="Times New Roman" w:eastAsia="Times New Roman" w:hAnsi="Times New Roman" w:cs="Times New Roman"/>
          <w:b/>
          <w:color w:val="0000CC"/>
          <w:sz w:val="28"/>
          <w:szCs w:val="28"/>
        </w:rPr>
      </w:pPr>
      <w:r>
        <w:rPr>
          <w:rFonts w:ascii="Times New Roman" w:eastAsia="Times New Roman" w:hAnsi="Times New Roman" w:cs="Times New Roman"/>
          <w:b/>
          <w:sz w:val="28"/>
          <w:szCs w:val="28"/>
        </w:rPr>
        <w:t>RFA Title:</w:t>
      </w:r>
      <w:r w:rsidRPr="00E25089">
        <w:rPr>
          <w:rFonts w:ascii="Times New Roman" w:eastAsia="Times New Roman" w:hAnsi="Times New Roman" w:cs="Times New Roman"/>
          <w:b/>
          <w:sz w:val="28"/>
          <w:szCs w:val="28"/>
        </w:rPr>
        <w:t xml:space="preserve"> </w:t>
      </w:r>
      <w:r w:rsidR="00404B14" w:rsidRPr="00E25089">
        <w:rPr>
          <w:rFonts w:ascii="Times New Roman" w:eastAsia="Times New Roman" w:hAnsi="Times New Roman" w:cs="Times New Roman"/>
          <w:b/>
          <w:sz w:val="28"/>
          <w:szCs w:val="28"/>
        </w:rPr>
        <w:t>District of Columbia Opioid Response (DCOR) Grant Opportunities</w:t>
      </w:r>
    </w:p>
    <w:p w:rsidR="00A40116" w:rsidRDefault="00A40116">
      <w:pPr>
        <w:spacing w:after="0" w:line="240" w:lineRule="auto"/>
        <w:jc w:val="center"/>
        <w:rPr>
          <w:rFonts w:ascii="Times New Roman" w:eastAsia="Times New Roman" w:hAnsi="Times New Roman" w:cs="Times New Roman"/>
          <w:sz w:val="28"/>
          <w:szCs w:val="28"/>
        </w:rPr>
      </w:pPr>
    </w:p>
    <w:p w:rsidR="00A40116" w:rsidRPr="0080618D" w:rsidRDefault="00F601BD" w:rsidP="00F601BD">
      <w:pPr>
        <w:spacing w:after="240" w:line="240" w:lineRule="auto"/>
        <w:jc w:val="center"/>
        <w:rPr>
          <w:rFonts w:ascii="Times New Roman" w:eastAsia="Times New Roman" w:hAnsi="Times New Roman" w:cs="Times New Roman"/>
          <w:b/>
          <w:color w:val="FF0000"/>
          <w:sz w:val="28"/>
          <w:szCs w:val="28"/>
        </w:rPr>
      </w:pPr>
      <w:r w:rsidRPr="0080618D">
        <w:rPr>
          <w:rFonts w:ascii="Times New Roman" w:eastAsia="Times New Roman" w:hAnsi="Times New Roman" w:cs="Times New Roman"/>
          <w:b/>
          <w:color w:val="FF0000"/>
          <w:sz w:val="28"/>
          <w:szCs w:val="28"/>
          <w:highlight w:val="yellow"/>
        </w:rPr>
        <w:t xml:space="preserve">REVISED (Pgs. </w:t>
      </w:r>
      <w:r w:rsidR="00486F89">
        <w:rPr>
          <w:rFonts w:ascii="Times New Roman" w:eastAsia="Times New Roman" w:hAnsi="Times New Roman" w:cs="Times New Roman"/>
          <w:b/>
          <w:color w:val="FF0000"/>
          <w:sz w:val="28"/>
          <w:szCs w:val="28"/>
          <w:highlight w:val="yellow"/>
        </w:rPr>
        <w:t xml:space="preserve">12, </w:t>
      </w:r>
      <w:r w:rsidR="00D93162" w:rsidRPr="0080618D">
        <w:rPr>
          <w:rFonts w:ascii="Times New Roman" w:eastAsia="Times New Roman" w:hAnsi="Times New Roman" w:cs="Times New Roman"/>
          <w:b/>
          <w:color w:val="FF0000"/>
          <w:sz w:val="28"/>
          <w:szCs w:val="28"/>
          <w:highlight w:val="yellow"/>
        </w:rPr>
        <w:t>17</w:t>
      </w:r>
      <w:r w:rsidRPr="0080618D">
        <w:rPr>
          <w:rFonts w:ascii="Times New Roman" w:eastAsia="Times New Roman" w:hAnsi="Times New Roman" w:cs="Times New Roman"/>
          <w:b/>
          <w:color w:val="FF0000"/>
          <w:sz w:val="28"/>
          <w:szCs w:val="28"/>
          <w:highlight w:val="yellow"/>
        </w:rPr>
        <w:t xml:space="preserve"> &amp; </w:t>
      </w:r>
      <w:r w:rsidR="00D93162" w:rsidRPr="0080618D">
        <w:rPr>
          <w:rFonts w:ascii="Times New Roman" w:eastAsia="Times New Roman" w:hAnsi="Times New Roman" w:cs="Times New Roman"/>
          <w:b/>
          <w:color w:val="FF0000"/>
          <w:sz w:val="28"/>
          <w:szCs w:val="28"/>
          <w:highlight w:val="yellow"/>
        </w:rPr>
        <w:t>30</w:t>
      </w:r>
      <w:r w:rsidRPr="0080618D">
        <w:rPr>
          <w:rFonts w:ascii="Times New Roman" w:eastAsia="Times New Roman" w:hAnsi="Times New Roman" w:cs="Times New Roman"/>
          <w:b/>
          <w:color w:val="FF0000"/>
          <w:sz w:val="28"/>
          <w:szCs w:val="28"/>
          <w:highlight w:val="yellow"/>
        </w:rPr>
        <w:t>) COMPETITION #2 ONLY</w:t>
      </w:r>
    </w:p>
    <w:p w:rsidR="00A40116" w:rsidRPr="00E93237" w:rsidRDefault="00E93237" w:rsidP="00E93237">
      <w:pPr>
        <w:spacing w:after="0" w:line="240" w:lineRule="auto"/>
        <w:ind w:left="2160"/>
        <w:rPr>
          <w:rFonts w:ascii="Times New Roman" w:eastAsia="Times New Roman" w:hAnsi="Times New Roman" w:cs="Times New Roman"/>
          <w:b/>
          <w:color w:val="FF0000"/>
          <w:sz w:val="28"/>
          <w:szCs w:val="28"/>
        </w:rPr>
      </w:pPr>
      <w:r w:rsidRPr="00E93237">
        <w:rPr>
          <w:rFonts w:ascii="Times New Roman" w:eastAsia="Times New Roman" w:hAnsi="Times New Roman" w:cs="Times New Roman"/>
          <w:b/>
          <w:color w:val="FF0000"/>
          <w:sz w:val="28"/>
          <w:szCs w:val="28"/>
          <w:highlight w:val="yellow"/>
          <w:u w:val="single"/>
        </w:rPr>
        <w:t>Revised Date:</w:t>
      </w:r>
      <w:r w:rsidRPr="00E93237">
        <w:rPr>
          <w:rFonts w:ascii="Times New Roman" w:eastAsia="Times New Roman" w:hAnsi="Times New Roman" w:cs="Times New Roman"/>
          <w:b/>
          <w:color w:val="FF0000"/>
          <w:sz w:val="28"/>
          <w:szCs w:val="28"/>
          <w:highlight w:val="yellow"/>
        </w:rPr>
        <w:t xml:space="preserve"> </w:t>
      </w:r>
      <w:r w:rsidRPr="00E93237">
        <w:rPr>
          <w:rFonts w:ascii="Times New Roman" w:eastAsia="Times New Roman" w:hAnsi="Times New Roman" w:cs="Times New Roman"/>
          <w:b/>
          <w:color w:val="FF0000"/>
          <w:sz w:val="28"/>
          <w:szCs w:val="28"/>
          <w:highlight w:val="yellow"/>
        </w:rPr>
        <w:tab/>
      </w:r>
      <w:r w:rsidR="005E2C7C">
        <w:rPr>
          <w:rFonts w:ascii="Times New Roman" w:eastAsia="Times New Roman" w:hAnsi="Times New Roman" w:cs="Times New Roman"/>
          <w:b/>
          <w:color w:val="FF0000"/>
          <w:sz w:val="28"/>
          <w:szCs w:val="28"/>
          <w:highlight w:val="yellow"/>
        </w:rPr>
        <w:t>Tuesday July 23</w:t>
      </w:r>
      <w:bookmarkStart w:id="1" w:name="_GoBack"/>
      <w:bookmarkEnd w:id="1"/>
      <w:r w:rsidRPr="00E93237">
        <w:rPr>
          <w:rFonts w:ascii="Times New Roman" w:eastAsia="Times New Roman" w:hAnsi="Times New Roman" w:cs="Times New Roman"/>
          <w:b/>
          <w:color w:val="FF0000"/>
          <w:sz w:val="28"/>
          <w:szCs w:val="28"/>
          <w:highlight w:val="yellow"/>
        </w:rPr>
        <w:t>, 2019</w:t>
      </w:r>
    </w:p>
    <w:p w:rsidR="00E93237" w:rsidRDefault="00142786" w:rsidP="001E2260">
      <w:pPr>
        <w:spacing w:after="0" w:line="240" w:lineRule="auto"/>
        <w:ind w:left="720" w:firstLine="720"/>
        <w:rPr>
          <w:rFonts w:ascii="Times New Roman" w:eastAsia="Times New Roman" w:hAnsi="Times New Roman" w:cs="Times New Roman"/>
          <w:b/>
          <w:color w:val="000000"/>
          <w:sz w:val="28"/>
          <w:szCs w:val="28"/>
        </w:rPr>
      </w:pPr>
      <w:r w:rsidRPr="001E2260">
        <w:rPr>
          <w:rFonts w:ascii="Times New Roman" w:eastAsia="Times New Roman" w:hAnsi="Times New Roman" w:cs="Times New Roman"/>
          <w:b/>
          <w:color w:val="000000"/>
          <w:sz w:val="28"/>
          <w:szCs w:val="28"/>
        </w:rPr>
        <w:t xml:space="preserve">     </w:t>
      </w:r>
    </w:p>
    <w:p w:rsidR="00A40116" w:rsidRPr="006F634C" w:rsidRDefault="005E661A" w:rsidP="001E2260">
      <w:pPr>
        <w:spacing w:after="0" w:line="240" w:lineRule="auto"/>
        <w:ind w:left="720" w:firstLine="720"/>
        <w:rPr>
          <w:rFonts w:ascii="Times New Roman" w:eastAsia="Times New Roman" w:hAnsi="Times New Roman" w:cs="Times New Roman"/>
          <w:b/>
          <w:sz w:val="28"/>
          <w:szCs w:val="28"/>
        </w:rPr>
      </w:pPr>
      <w:r w:rsidRPr="006F634C">
        <w:rPr>
          <w:rFonts w:ascii="Times New Roman" w:eastAsia="Times New Roman" w:hAnsi="Times New Roman" w:cs="Times New Roman"/>
          <w:b/>
          <w:color w:val="000000"/>
          <w:sz w:val="28"/>
          <w:szCs w:val="28"/>
          <w:u w:val="single"/>
        </w:rPr>
        <w:t>R</w:t>
      </w:r>
      <w:r w:rsidRPr="006F634C">
        <w:rPr>
          <w:rFonts w:ascii="Times New Roman" w:eastAsia="Times New Roman" w:hAnsi="Times New Roman" w:cs="Times New Roman"/>
          <w:b/>
          <w:sz w:val="28"/>
          <w:szCs w:val="28"/>
          <w:u w:val="single"/>
        </w:rPr>
        <w:t>FA Release Date</w:t>
      </w:r>
      <w:r w:rsidR="00C2268B" w:rsidRPr="006F634C">
        <w:rPr>
          <w:rFonts w:ascii="Times New Roman" w:eastAsia="Times New Roman" w:hAnsi="Times New Roman" w:cs="Times New Roman"/>
          <w:b/>
          <w:sz w:val="28"/>
          <w:szCs w:val="28"/>
        </w:rPr>
        <w:t>:</w:t>
      </w:r>
      <w:r w:rsidR="00142786">
        <w:rPr>
          <w:rFonts w:ascii="Times New Roman" w:eastAsia="Times New Roman" w:hAnsi="Times New Roman" w:cs="Times New Roman"/>
          <w:b/>
          <w:sz w:val="28"/>
          <w:szCs w:val="28"/>
        </w:rPr>
        <w:tab/>
      </w:r>
      <w:r w:rsidR="006F634C" w:rsidRPr="006F634C">
        <w:rPr>
          <w:rFonts w:ascii="Times New Roman" w:eastAsia="Times New Roman" w:hAnsi="Times New Roman" w:cs="Times New Roman"/>
          <w:b/>
          <w:sz w:val="28"/>
          <w:szCs w:val="28"/>
        </w:rPr>
        <w:t>Friday</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July</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12</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2019</w:t>
      </w:r>
      <w:r w:rsidR="00C2268B" w:rsidRPr="006F634C">
        <w:rPr>
          <w:rFonts w:ascii="Times New Roman" w:eastAsia="Times New Roman" w:hAnsi="Times New Roman" w:cs="Times New Roman"/>
          <w:b/>
          <w:sz w:val="28"/>
          <w:szCs w:val="28"/>
        </w:rPr>
        <w:t xml:space="preserve"> </w:t>
      </w:r>
    </w:p>
    <w:p w:rsidR="00F601BD" w:rsidRDefault="00F601BD" w:rsidP="001E2260">
      <w:pPr>
        <w:spacing w:after="0" w:line="240" w:lineRule="auto"/>
        <w:rPr>
          <w:rFonts w:ascii="Times New Roman" w:eastAsia="Times New Roman" w:hAnsi="Times New Roman" w:cs="Times New Roman"/>
          <w:b/>
          <w:sz w:val="28"/>
          <w:szCs w:val="28"/>
          <w:u w:val="single"/>
        </w:rPr>
      </w:pPr>
    </w:p>
    <w:p w:rsidR="00F601BD" w:rsidRDefault="00F601BD" w:rsidP="001E2260">
      <w:pPr>
        <w:spacing w:after="0" w:line="240" w:lineRule="auto"/>
        <w:rPr>
          <w:rFonts w:ascii="Times New Roman" w:eastAsia="Times New Roman" w:hAnsi="Times New Roman" w:cs="Times New Roman"/>
          <w:b/>
          <w:sz w:val="28"/>
          <w:szCs w:val="28"/>
          <w:u w:val="single"/>
        </w:rPr>
      </w:pPr>
    </w:p>
    <w:p w:rsidR="00A40116" w:rsidRPr="006F634C" w:rsidRDefault="005E661A" w:rsidP="001E2260">
      <w:pPr>
        <w:spacing w:after="0" w:line="240" w:lineRule="auto"/>
        <w:rPr>
          <w:rFonts w:ascii="Times New Roman" w:eastAsia="Times New Roman" w:hAnsi="Times New Roman" w:cs="Times New Roman"/>
          <w:b/>
          <w:sz w:val="28"/>
          <w:szCs w:val="28"/>
        </w:rPr>
      </w:pPr>
      <w:r w:rsidRPr="006F634C">
        <w:rPr>
          <w:rFonts w:ascii="Times New Roman" w:eastAsia="Times New Roman" w:hAnsi="Times New Roman" w:cs="Times New Roman"/>
          <w:b/>
          <w:sz w:val="28"/>
          <w:szCs w:val="28"/>
          <w:u w:val="single"/>
        </w:rPr>
        <w:t>Application Submission Deadline</w:t>
      </w:r>
      <w:r w:rsidRPr="006F634C">
        <w:rPr>
          <w:rFonts w:ascii="Times New Roman" w:eastAsia="Times New Roman" w:hAnsi="Times New Roman" w:cs="Times New Roman"/>
          <w:b/>
          <w:sz w:val="28"/>
          <w:szCs w:val="28"/>
        </w:rPr>
        <w:t>:</w:t>
      </w:r>
      <w:r w:rsidR="00142786">
        <w:rPr>
          <w:rFonts w:ascii="Times New Roman" w:eastAsia="Times New Roman" w:hAnsi="Times New Roman" w:cs="Times New Roman"/>
          <w:b/>
          <w:sz w:val="28"/>
          <w:szCs w:val="28"/>
        </w:rPr>
        <w:tab/>
      </w:r>
      <w:r w:rsidR="006F634C" w:rsidRPr="006F634C">
        <w:rPr>
          <w:rFonts w:ascii="Times New Roman" w:eastAsia="Times New Roman" w:hAnsi="Times New Roman" w:cs="Times New Roman"/>
          <w:b/>
          <w:sz w:val="28"/>
          <w:szCs w:val="28"/>
        </w:rPr>
        <w:t>Monday</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August</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5</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2019, 4</w:t>
      </w:r>
      <w:r w:rsidR="00C2268B" w:rsidRPr="006F634C">
        <w:rPr>
          <w:rFonts w:ascii="Times New Roman" w:eastAsia="Times New Roman" w:hAnsi="Times New Roman" w:cs="Times New Roman"/>
          <w:b/>
          <w:sz w:val="28"/>
          <w:szCs w:val="28"/>
        </w:rPr>
        <w:t>:</w:t>
      </w:r>
      <w:r w:rsidR="006F634C" w:rsidRPr="006F634C">
        <w:rPr>
          <w:rFonts w:ascii="Times New Roman" w:eastAsia="Times New Roman" w:hAnsi="Times New Roman" w:cs="Times New Roman"/>
          <w:b/>
          <w:sz w:val="28"/>
          <w:szCs w:val="28"/>
        </w:rPr>
        <w:t>45</w:t>
      </w:r>
      <w:r w:rsidR="00C2268B" w:rsidRPr="006F634C">
        <w:rPr>
          <w:rFonts w:ascii="Times New Roman" w:eastAsia="Times New Roman" w:hAnsi="Times New Roman" w:cs="Times New Roman"/>
          <w:b/>
          <w:sz w:val="28"/>
          <w:szCs w:val="28"/>
        </w:rPr>
        <w:t xml:space="preserve"> p.m. ET</w:t>
      </w: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240" w:line="240" w:lineRule="auto"/>
        <w:rPr>
          <w:rFonts w:ascii="Times New Roman" w:eastAsia="Times New Roman" w:hAnsi="Times New Roman" w:cs="Times New Roman"/>
          <w:sz w:val="28"/>
          <w:szCs w:val="28"/>
        </w:rPr>
      </w:pPr>
    </w:p>
    <w:tbl>
      <w:tblPr>
        <w:tblStyle w:val="a"/>
        <w:tblW w:w="9350" w:type="dxa"/>
        <w:tblLayout w:type="fixed"/>
        <w:tblLook w:val="0400" w:firstRow="0" w:lastRow="0" w:firstColumn="0" w:lastColumn="0" w:noHBand="0" w:noVBand="1"/>
      </w:tblPr>
      <w:tblGrid>
        <w:gridCol w:w="9100"/>
        <w:gridCol w:w="250"/>
      </w:tblGrid>
      <w:tr w:rsidR="00A40116">
        <w:trPr>
          <w:trHeight w:val="8900"/>
        </w:trPr>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Specific RFA Provisions</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The following terms and conditions are applicable to this and all Requests for Applications (RFA) issued by the District of Columbia Department of Behavioral Health (DBH):</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Funding for an award is contingent on continued funding from the DBH grantor or funding source.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RFA does not commit DBH to make an award.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reserves the right to accept or deny any or all applications, if DBH determines it is in the best interest of DBH to do so. DBH shall notify the applicant if it rejects that applicant’s proposal.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may suspend or terminate any RFA pursuant to its own grant making rule(s) or any applicable federal regulation or requirement.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reserves the right to issue addenda and/or amendments subsequent to the issuance of the RFA, or to rescind the RFA.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shall not be liable for any costs incurred in the preparation of applications in response to the RFA. Applicant agrees that all costs incurred in developing the application are the applicant’s sole responsibility.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DBH may conduct pre-award on-site visits to verify information submitted in the application and to determine if the applicant’s facilities are appropriate for the services intended. In addition, DBH may review the fiscal system and programmatic capabilities to ensure that the organization has adequate systems in place to implement the proposed program.</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may enter into negotiations with an applicant and adopt a firm funding amount or other revision of the applicant’s proposal that may result from negotiations.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shall provide the citations to the statute and implementing regulations that authorize the grant or sub grant; all applicable federal and District regulations, such as OMB 2 CFR Part 200, 2 CFR 180; payment provisions identifying how the grantee will be paid for performing under the award; reporting requirements, including programmatic, financial and any special reports required by the granting Agency; and compliance conditions that must be met by the grantee.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rsidR="00A40116" w:rsidRDefault="00A40116">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bl>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A40116" w:rsidRDefault="005E661A">
      <w:pPr>
        <w:spacing w:after="0" w:line="240" w:lineRule="auto"/>
        <w:ind w:left="-90"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information about RFA terms may be obtained at </w:t>
      </w:r>
      <w:hyperlink r:id="rId9">
        <w:r>
          <w:rPr>
            <w:rFonts w:ascii="Times New Roman" w:eastAsia="Times New Roman" w:hAnsi="Times New Roman" w:cs="Times New Roman"/>
            <w:color w:val="0000FF"/>
            <w:sz w:val="24"/>
            <w:szCs w:val="24"/>
            <w:u w:val="single"/>
          </w:rPr>
          <w:t>www.opgs.dc.gov</w:t>
        </w:r>
      </w:hyperlink>
      <w:r>
        <w:rPr>
          <w:rFonts w:ascii="Times New Roman" w:eastAsia="Times New Roman" w:hAnsi="Times New Roman" w:cs="Times New Roman"/>
          <w:color w:val="000000"/>
          <w:sz w:val="24"/>
          <w:szCs w:val="24"/>
        </w:rPr>
        <w:t xml:space="preserve"> (City-Wide Grants Manual and Sourcebook).</w:t>
      </w:r>
    </w:p>
    <w:p w:rsidR="00A40116" w:rsidRDefault="00A40116">
      <w:pPr>
        <w:spacing w:after="0" w:line="240" w:lineRule="auto"/>
        <w:ind w:left="-90" w:right="-40"/>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tbl>
      <w:tblPr>
        <w:tblStyle w:val="a0"/>
        <w:tblW w:w="9350" w:type="dxa"/>
        <w:tblLayout w:type="fixed"/>
        <w:tblLook w:val="0400" w:firstRow="0" w:lastRow="0" w:firstColumn="0" w:lastColumn="0" w:noHBand="0" w:noVBand="1"/>
      </w:tblPr>
      <w:tblGrid>
        <w:gridCol w:w="410"/>
        <w:gridCol w:w="8940"/>
      </w:tblGrid>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0116" w:rsidRDefault="005E661A">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b/>
                <w:color w:val="000000"/>
                <w:sz w:val="24"/>
                <w:szCs w:val="24"/>
              </w:rPr>
              <w:lastRenderedPageBreak/>
              <w:t>✓</w:t>
            </w: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0116" w:rsidRDefault="005E66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Checklist for RFA Application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630C9E">
              <w:rPr>
                <w:rFonts w:ascii="Times New Roman" w:eastAsia="Times New Roman" w:hAnsi="Times New Roman" w:cs="Times New Roman"/>
                <w:color w:val="000000"/>
                <w:sz w:val="24"/>
                <w:szCs w:val="24"/>
              </w:rPr>
              <w:t xml:space="preserve">Application proposal format follows the "Proposal Format and Content" listed in Section </w:t>
            </w:r>
            <w:r w:rsidR="00630C9E" w:rsidRPr="001E2260">
              <w:rPr>
                <w:rFonts w:ascii="Times New Roman" w:eastAsia="Times New Roman" w:hAnsi="Times New Roman" w:cs="Times New Roman"/>
                <w:color w:val="000000"/>
                <w:sz w:val="24"/>
                <w:szCs w:val="24"/>
              </w:rPr>
              <w:t>IX.</w:t>
            </w:r>
            <w:r w:rsidRPr="00630C9E">
              <w:rPr>
                <w:rFonts w:ascii="Times New Roman" w:eastAsia="Times New Roman" w:hAnsi="Times New Roman" w:cs="Times New Roman"/>
                <w:color w:val="000000"/>
                <w:sz w:val="24"/>
                <w:szCs w:val="24"/>
              </w:rPr>
              <w:t>C.1.</w:t>
            </w:r>
            <w:r w:rsidR="00630C9E" w:rsidRPr="001E2260">
              <w:rPr>
                <w:rFonts w:ascii="Times New Roman" w:eastAsia="Times New Roman" w:hAnsi="Times New Roman" w:cs="Times New Roman"/>
                <w:color w:val="000000"/>
                <w:sz w:val="24"/>
                <w:szCs w:val="24"/>
              </w:rPr>
              <w:t xml:space="preserve"> of each competition in </w:t>
            </w:r>
            <w:r w:rsidRPr="00630C9E">
              <w:rPr>
                <w:rFonts w:ascii="Times New Roman" w:eastAsia="Times New Roman" w:hAnsi="Times New Roman" w:cs="Times New Roman"/>
                <w:color w:val="000000"/>
                <w:sz w:val="24"/>
                <w:szCs w:val="24"/>
              </w:rPr>
              <w:t>the RFA.</w:t>
            </w:r>
            <w:r>
              <w:rPr>
                <w:rFonts w:ascii="Times New Roman" w:eastAsia="Times New Roman" w:hAnsi="Times New Roman" w:cs="Times New Roman"/>
                <w:color w:val="000000"/>
                <w:sz w:val="24"/>
                <w:szCs w:val="24"/>
              </w:rPr>
              <w:t xml:space="preserve">  </w:t>
            </w:r>
          </w:p>
        </w:tc>
      </w:tr>
      <w:tr w:rsidR="00A40116" w:rsidTr="005A4333">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40116" w:rsidRPr="00C2268B" w:rsidRDefault="005E661A" w:rsidP="00EF7844">
            <w:pPr>
              <w:spacing w:after="0" w:line="240" w:lineRule="auto"/>
              <w:rPr>
                <w:rFonts w:ascii="Times New Roman" w:eastAsia="Times New Roman" w:hAnsi="Times New Roman" w:cs="Times New Roman"/>
                <w:sz w:val="24"/>
                <w:szCs w:val="24"/>
                <w:highlight w:val="yellow"/>
              </w:rPr>
            </w:pPr>
            <w:r w:rsidRPr="005A4333">
              <w:rPr>
                <w:rFonts w:ascii="Times New Roman" w:eastAsia="Times New Roman" w:hAnsi="Times New Roman" w:cs="Times New Roman"/>
                <w:color w:val="000000"/>
                <w:sz w:val="24"/>
                <w:szCs w:val="24"/>
              </w:rPr>
              <w:t xml:space="preserve">Application is printed on 8 1/2 by 11-inch paper, </w:t>
            </w:r>
            <w:r w:rsidR="00E25089" w:rsidRPr="005A4333">
              <w:rPr>
                <w:rFonts w:ascii="Times New Roman" w:eastAsia="Times New Roman" w:hAnsi="Times New Roman" w:cs="Times New Roman"/>
                <w:color w:val="000000"/>
                <w:sz w:val="24"/>
                <w:szCs w:val="24"/>
              </w:rPr>
              <w:t>single</w:t>
            </w:r>
            <w:r w:rsidRPr="005A4333">
              <w:rPr>
                <w:rFonts w:ascii="Times New Roman" w:eastAsia="Times New Roman" w:hAnsi="Times New Roman" w:cs="Times New Roman"/>
                <w:color w:val="000000"/>
                <w:sz w:val="24"/>
                <w:szCs w:val="24"/>
              </w:rPr>
              <w:t xml:space="preserve">-spaced, on one side, using 12-point </w:t>
            </w:r>
            <w:r w:rsidR="007127B7">
              <w:rPr>
                <w:rFonts w:ascii="Times New Roman" w:eastAsia="Times New Roman" w:hAnsi="Times New Roman" w:cs="Times New Roman"/>
                <w:color w:val="000000"/>
                <w:sz w:val="24"/>
                <w:szCs w:val="24"/>
              </w:rPr>
              <w:t>font</w:t>
            </w:r>
            <w:r w:rsidR="007127B7" w:rsidRPr="005A4333">
              <w:rPr>
                <w:rFonts w:ascii="Times New Roman" w:eastAsia="Times New Roman" w:hAnsi="Times New Roman" w:cs="Times New Roman"/>
                <w:color w:val="000000"/>
                <w:sz w:val="24"/>
                <w:szCs w:val="24"/>
              </w:rPr>
              <w:t xml:space="preserve"> </w:t>
            </w:r>
            <w:r w:rsidR="007127B7">
              <w:rPr>
                <w:rFonts w:ascii="Times New Roman" w:eastAsia="Times New Roman" w:hAnsi="Times New Roman" w:cs="Times New Roman"/>
                <w:color w:val="000000"/>
                <w:sz w:val="24"/>
                <w:szCs w:val="24"/>
              </w:rPr>
              <w:t xml:space="preserve">of Times Roman </w:t>
            </w:r>
            <w:r w:rsidRPr="005A4333">
              <w:rPr>
                <w:rFonts w:ascii="Times New Roman" w:eastAsia="Times New Roman" w:hAnsi="Times New Roman" w:cs="Times New Roman"/>
                <w:color w:val="000000"/>
                <w:sz w:val="24"/>
                <w:szCs w:val="24"/>
              </w:rPr>
              <w:t>with a minimum of one inch margins, with all pages numbered.  </w:t>
            </w:r>
          </w:p>
        </w:tc>
      </w:tr>
      <w:tr w:rsidR="00E770B2">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70B2" w:rsidRDefault="00E770B2">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70B2" w:rsidDel="00E770B2" w:rsidRDefault="00E770B2" w:rsidP="00E770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Intent to Apply Notification (Attachment A) submitted by July 19, 2019</w:t>
            </w:r>
            <w:r w:rsidR="001339AB">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133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Applicant Profile (Attachment </w:t>
            </w:r>
            <w:r w:rsidR="006F427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001339AB">
              <w:rPr>
                <w:rFonts w:ascii="Times New Roman" w:eastAsia="Times New Roman" w:hAnsi="Times New Roman" w:cs="Times New Roman"/>
                <w:color w:val="000000"/>
                <w:sz w:val="24"/>
                <w:szCs w:val="24"/>
              </w:rPr>
              <w:t xml:space="preserve">is </w:t>
            </w:r>
            <w:r w:rsidR="006F427C">
              <w:rPr>
                <w:rFonts w:ascii="Times New Roman" w:eastAsia="Times New Roman" w:hAnsi="Times New Roman" w:cs="Times New Roman"/>
                <w:color w:val="000000"/>
                <w:sz w:val="24"/>
                <w:szCs w:val="24"/>
              </w:rPr>
              <w:t>attached as the Cover Sheet</w:t>
            </w:r>
            <w:r w:rsidR="00E770B2">
              <w:rPr>
                <w:rFonts w:ascii="Times New Roman" w:eastAsia="Times New Roman" w:hAnsi="Times New Roman" w:cs="Times New Roman"/>
                <w:color w:val="000000"/>
                <w:sz w:val="24"/>
                <w:szCs w:val="24"/>
              </w:rPr>
              <w:t xml:space="preserve"> and</w:t>
            </w:r>
            <w:r w:rsidR="006F42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contains all the information </w:t>
            </w:r>
            <w:r w:rsidR="00E770B2">
              <w:rPr>
                <w:rFonts w:ascii="Times New Roman" w:eastAsia="Times New Roman" w:hAnsi="Times New Roman" w:cs="Times New Roman"/>
                <w:color w:val="000000"/>
                <w:sz w:val="24"/>
                <w:szCs w:val="24"/>
              </w:rPr>
              <w:t xml:space="preserve">required </w:t>
            </w:r>
            <w:r>
              <w:rPr>
                <w:rFonts w:ascii="Times New Roman" w:eastAsia="Times New Roman" w:hAnsi="Times New Roman" w:cs="Times New Roman"/>
                <w:color w:val="000000"/>
                <w:sz w:val="24"/>
                <w:szCs w:val="24"/>
              </w:rPr>
              <w:t>(including RFA Abstract)</w:t>
            </w:r>
            <w:r w:rsidR="006F427C">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FA25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Table of Contents follows the Applicant Profile (Attachment </w:t>
            </w:r>
            <w:r w:rsidR="006F427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w:t>
            </w:r>
            <w:r w:rsidR="001339AB">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630C9E">
              <w:rPr>
                <w:rFonts w:ascii="Times New Roman" w:eastAsia="Times New Roman" w:hAnsi="Times New Roman" w:cs="Times New Roman"/>
                <w:color w:val="000000"/>
                <w:sz w:val="24"/>
                <w:szCs w:val="24"/>
              </w:rPr>
              <w:t>Narrative</w:t>
            </w:r>
            <w:r w:rsidR="00630C9E">
              <w:rPr>
                <w:rFonts w:ascii="Times New Roman" w:eastAsia="Times New Roman" w:hAnsi="Times New Roman" w:cs="Times New Roman"/>
                <w:color w:val="000000"/>
                <w:sz w:val="24"/>
                <w:szCs w:val="24"/>
              </w:rPr>
              <w:t>s</w:t>
            </w:r>
            <w:r w:rsidRPr="00E25089">
              <w:rPr>
                <w:rFonts w:ascii="Times New Roman" w:eastAsia="Times New Roman" w:hAnsi="Times New Roman" w:cs="Times New Roman"/>
                <w:color w:val="000000"/>
                <w:sz w:val="24"/>
                <w:szCs w:val="24"/>
              </w:rPr>
              <w:t xml:space="preserve"> </w:t>
            </w:r>
            <w:r w:rsidR="00630C9E">
              <w:rPr>
                <w:rFonts w:ascii="Times New Roman" w:eastAsia="Times New Roman" w:hAnsi="Times New Roman" w:cs="Times New Roman"/>
                <w:color w:val="000000"/>
                <w:sz w:val="24"/>
                <w:szCs w:val="24"/>
              </w:rPr>
              <w:t>are</w:t>
            </w:r>
            <w:r w:rsidR="00E25089" w:rsidRPr="00E25089">
              <w:rPr>
                <w:rFonts w:ascii="Times New Roman" w:eastAsia="Times New Roman" w:hAnsi="Times New Roman" w:cs="Times New Roman"/>
                <w:color w:val="000000"/>
                <w:sz w:val="24"/>
                <w:szCs w:val="24"/>
              </w:rPr>
              <w:t xml:space="preserve"> specified by competition</w:t>
            </w:r>
            <w:r w:rsidR="00630C9E" w:rsidRPr="00630C9E">
              <w:rPr>
                <w:rFonts w:ascii="Times New Roman" w:eastAsia="Times New Roman" w:hAnsi="Times New Roman" w:cs="Times New Roman"/>
                <w:color w:val="000000"/>
                <w:sz w:val="24"/>
                <w:szCs w:val="24"/>
              </w:rPr>
              <w:t xml:space="preserve"> </w:t>
            </w:r>
            <w:r w:rsidR="00630C9E">
              <w:rPr>
                <w:rFonts w:ascii="Times New Roman" w:eastAsia="Times New Roman" w:hAnsi="Times New Roman" w:cs="Times New Roman"/>
                <w:color w:val="000000"/>
                <w:sz w:val="24"/>
                <w:szCs w:val="24"/>
              </w:rPr>
              <w:t>in</w:t>
            </w:r>
            <w:r w:rsidR="00630C9E" w:rsidRPr="00630C9E">
              <w:rPr>
                <w:rFonts w:ascii="Times New Roman" w:eastAsia="Times New Roman" w:hAnsi="Times New Roman" w:cs="Times New Roman"/>
                <w:color w:val="000000"/>
                <w:sz w:val="24"/>
                <w:szCs w:val="24"/>
              </w:rPr>
              <w:t xml:space="preserve"> Section </w:t>
            </w:r>
            <w:r w:rsidR="00630C9E" w:rsidRPr="00E66C17">
              <w:rPr>
                <w:rFonts w:ascii="Times New Roman" w:eastAsia="Times New Roman" w:hAnsi="Times New Roman" w:cs="Times New Roman"/>
                <w:color w:val="000000"/>
                <w:sz w:val="24"/>
                <w:szCs w:val="24"/>
              </w:rPr>
              <w:t>IX</w:t>
            </w:r>
            <w:r w:rsidR="00630C9E" w:rsidRPr="00630C9E">
              <w:rPr>
                <w:rFonts w:ascii="Times New Roman" w:eastAsia="Times New Roman" w:hAnsi="Times New Roman" w:cs="Times New Roman"/>
                <w:color w:val="000000"/>
                <w:sz w:val="24"/>
                <w:szCs w:val="24"/>
              </w:rPr>
              <w:t>.</w:t>
            </w:r>
            <w:r w:rsidR="00630C9E" w:rsidRPr="00E66C17">
              <w:rPr>
                <w:rFonts w:ascii="Times New Roman" w:eastAsia="Times New Roman" w:hAnsi="Times New Roman" w:cs="Times New Roman"/>
                <w:color w:val="000000"/>
                <w:sz w:val="24"/>
                <w:szCs w:val="24"/>
              </w:rPr>
              <w:t>D</w:t>
            </w:r>
            <w:r w:rsidR="00E25089" w:rsidRPr="00E25089">
              <w:rPr>
                <w:rFonts w:ascii="Times New Roman" w:eastAsia="Times New Roman" w:hAnsi="Times New Roman" w:cs="Times New Roman"/>
                <w:color w:val="000000"/>
                <w:sz w:val="24"/>
                <w:szCs w:val="24"/>
              </w:rPr>
              <w:t xml:space="preserve">. Please review the competition details to ensure you are within the page limitations. </w:t>
            </w:r>
            <w:r w:rsidRPr="00E25089">
              <w:rPr>
                <w:rFonts w:ascii="Times New Roman" w:eastAsia="Times New Roman" w:hAnsi="Times New Roman" w:cs="Times New Roman"/>
                <w:color w:val="000000"/>
                <w:sz w:val="24"/>
                <w:szCs w:val="24"/>
              </w:rPr>
              <w:t>Note: Attachments and appendices do not count toward the page limit.</w:t>
            </w:r>
          </w:p>
        </w:tc>
      </w:tr>
      <w:tr w:rsidR="00A40116" w:rsidTr="00E25089">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E25089">
              <w:rPr>
                <w:rFonts w:ascii="Times New Roman" w:eastAsia="Times New Roman" w:hAnsi="Times New Roman" w:cs="Times New Roman"/>
                <w:color w:val="000000"/>
                <w:sz w:val="24"/>
                <w:szCs w:val="24"/>
              </w:rPr>
              <w:t xml:space="preserve">Work Plan template (Attachment G) is complete utilizing </w:t>
            </w:r>
            <w:r w:rsidRPr="00630C9E">
              <w:rPr>
                <w:rFonts w:ascii="Times New Roman" w:eastAsia="Times New Roman" w:hAnsi="Times New Roman" w:cs="Times New Roman"/>
                <w:color w:val="000000"/>
                <w:sz w:val="24"/>
                <w:szCs w:val="24"/>
              </w:rPr>
              <w:t xml:space="preserve">Section </w:t>
            </w:r>
            <w:r w:rsidR="00630C9E" w:rsidRPr="001E2260">
              <w:rPr>
                <w:rFonts w:ascii="Times New Roman" w:eastAsia="Times New Roman" w:hAnsi="Times New Roman" w:cs="Times New Roman"/>
                <w:color w:val="000000"/>
                <w:sz w:val="24"/>
                <w:szCs w:val="24"/>
              </w:rPr>
              <w:t>IX</w:t>
            </w:r>
            <w:r w:rsidRPr="00630C9E">
              <w:rPr>
                <w:rFonts w:ascii="Times New Roman" w:eastAsia="Times New Roman" w:hAnsi="Times New Roman" w:cs="Times New Roman"/>
                <w:color w:val="000000"/>
                <w:sz w:val="24"/>
                <w:szCs w:val="24"/>
              </w:rPr>
              <w:t>.</w:t>
            </w:r>
            <w:r w:rsidR="00630C9E" w:rsidRPr="001E2260">
              <w:rPr>
                <w:rFonts w:ascii="Times New Roman" w:eastAsia="Times New Roman" w:hAnsi="Times New Roman" w:cs="Times New Roman"/>
                <w:color w:val="000000"/>
                <w:sz w:val="24"/>
                <w:szCs w:val="24"/>
              </w:rPr>
              <w:t>D</w:t>
            </w:r>
            <w:r w:rsidRPr="00630C9E">
              <w:rPr>
                <w:rFonts w:ascii="Times New Roman" w:eastAsia="Times New Roman" w:hAnsi="Times New Roman" w:cs="Times New Roman"/>
                <w:color w:val="000000"/>
                <w:sz w:val="24"/>
                <w:szCs w:val="24"/>
              </w:rPr>
              <w:t>.2</w:t>
            </w:r>
            <w:r w:rsidR="001339AB">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E25089">
              <w:rPr>
                <w:rFonts w:ascii="Times New Roman" w:eastAsia="Times New Roman" w:hAnsi="Times New Roman" w:cs="Times New Roman"/>
                <w:color w:val="000000"/>
                <w:sz w:val="24"/>
                <w:szCs w:val="24"/>
              </w:rPr>
              <w:t xml:space="preserve">Budget and Budget Narrative Justification (Attachment H) is complete and complies </w:t>
            </w:r>
            <w:r w:rsidR="00784F6E" w:rsidRPr="00E25089">
              <w:rPr>
                <w:rFonts w:ascii="Times New Roman" w:eastAsia="Times New Roman" w:hAnsi="Times New Roman" w:cs="Times New Roman"/>
                <w:color w:val="000000"/>
                <w:sz w:val="24"/>
                <w:szCs w:val="24"/>
              </w:rPr>
              <w:t>with</w:t>
            </w:r>
            <w:r w:rsidRPr="00E25089">
              <w:rPr>
                <w:rFonts w:ascii="Times New Roman" w:eastAsia="Times New Roman" w:hAnsi="Times New Roman" w:cs="Times New Roman"/>
                <w:color w:val="000000"/>
                <w:sz w:val="24"/>
                <w:szCs w:val="24"/>
              </w:rPr>
              <w:t xml:space="preserve"> </w:t>
            </w:r>
            <w:r w:rsidRPr="00630C9E">
              <w:rPr>
                <w:rFonts w:ascii="Times New Roman" w:eastAsia="Times New Roman" w:hAnsi="Times New Roman" w:cs="Times New Roman"/>
                <w:color w:val="000000"/>
                <w:sz w:val="24"/>
                <w:szCs w:val="24"/>
              </w:rPr>
              <w:t xml:space="preserve">Section </w:t>
            </w:r>
            <w:r w:rsidR="00630C9E" w:rsidRPr="001E2260">
              <w:rPr>
                <w:rFonts w:ascii="Times New Roman" w:eastAsia="Times New Roman" w:hAnsi="Times New Roman" w:cs="Times New Roman"/>
                <w:color w:val="000000"/>
                <w:sz w:val="24"/>
                <w:szCs w:val="24"/>
              </w:rPr>
              <w:t>IX</w:t>
            </w:r>
            <w:r w:rsidRPr="00630C9E">
              <w:rPr>
                <w:rFonts w:ascii="Times New Roman" w:eastAsia="Times New Roman" w:hAnsi="Times New Roman" w:cs="Times New Roman"/>
                <w:color w:val="000000"/>
                <w:sz w:val="24"/>
                <w:szCs w:val="24"/>
              </w:rPr>
              <w:t>.</w:t>
            </w:r>
            <w:r w:rsidR="00630C9E" w:rsidRPr="001E2260">
              <w:rPr>
                <w:rFonts w:ascii="Times New Roman" w:eastAsia="Times New Roman" w:hAnsi="Times New Roman" w:cs="Times New Roman"/>
                <w:color w:val="000000"/>
                <w:sz w:val="24"/>
                <w:szCs w:val="24"/>
              </w:rPr>
              <w:t>E</w:t>
            </w:r>
            <w:r w:rsidRPr="00630C9E">
              <w:rPr>
                <w:rFonts w:ascii="Times New Roman" w:eastAsia="Times New Roman" w:hAnsi="Times New Roman" w:cs="Times New Roman"/>
                <w:color w:val="000000"/>
                <w:sz w:val="24"/>
                <w:szCs w:val="24"/>
              </w:rPr>
              <w:t>.</w:t>
            </w:r>
            <w:r w:rsidRPr="00E25089">
              <w:rPr>
                <w:rFonts w:ascii="Times New Roman" w:eastAsia="Times New Roman" w:hAnsi="Times New Roman" w:cs="Times New Roman"/>
                <w:color w:val="000000"/>
                <w:sz w:val="24"/>
                <w:szCs w:val="24"/>
              </w:rPr>
              <w:t xml:space="preserve"> The line item budget narrative justification describes the categories of items proposed.</w:t>
            </w:r>
          </w:p>
        </w:tc>
      </w:tr>
      <w:tr w:rsidR="005E533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5336" w:rsidRDefault="005E533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5336" w:rsidRPr="00E25089" w:rsidRDefault="002B1A0C" w:rsidP="00EF78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Letters of Commitment (Competition #1 ONLY)</w:t>
            </w:r>
            <w:r w:rsidR="001339AB">
              <w:rPr>
                <w:rFonts w:ascii="Times New Roman" w:eastAsia="Times New Roman" w:hAnsi="Times New Roman" w:cs="Times New Roman"/>
                <w:color w:val="000000"/>
                <w:sz w:val="24"/>
                <w:szCs w:val="24"/>
              </w:rPr>
              <w:t xml:space="preserve"> are included.</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Attachments</w:t>
            </w:r>
            <w:r w:rsidR="00E770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 C, D</w:t>
            </w:r>
            <w:r w:rsidR="006F427C">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6F427C">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are signed.</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Articles of Incorporation, if applicable</w:t>
            </w:r>
            <w:r w:rsidR="001339AB">
              <w:rPr>
                <w:rFonts w:ascii="Times New Roman" w:eastAsia="Times New Roman" w:hAnsi="Times New Roman" w:cs="Times New Roman"/>
                <w:color w:val="000000"/>
                <w:sz w:val="24"/>
                <w:szCs w:val="24"/>
              </w:rPr>
              <w:t>, are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Bylaws, if applicable</w:t>
            </w:r>
            <w:r w:rsidR="001339AB">
              <w:rPr>
                <w:rFonts w:ascii="Times New Roman" w:eastAsia="Times New Roman" w:hAnsi="Times New Roman" w:cs="Times New Roman"/>
                <w:color w:val="000000"/>
                <w:sz w:val="24"/>
                <w:szCs w:val="24"/>
              </w:rPr>
              <w:t>, are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IRS letter of non-profit corporation status, if applicable</w:t>
            </w:r>
            <w:r w:rsidR="001339AB">
              <w:rPr>
                <w:rFonts w:ascii="Times New Roman" w:eastAsia="Times New Roman" w:hAnsi="Times New Roman" w:cs="Times New Roman"/>
                <w:color w:val="000000"/>
                <w:sz w:val="24"/>
                <w:szCs w:val="24"/>
              </w:rPr>
              <w:t>, is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133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 of current board of directors, if applicable</w:t>
            </w:r>
            <w:r w:rsidR="001339AB">
              <w:rPr>
                <w:rFonts w:ascii="Times New Roman" w:eastAsia="Times New Roman" w:hAnsi="Times New Roman" w:cs="Times New Roman"/>
                <w:color w:val="000000"/>
                <w:sz w:val="24"/>
                <w:szCs w:val="24"/>
              </w:rPr>
              <w:t>, is included</w:t>
            </w:r>
            <w:r>
              <w:rPr>
                <w:rFonts w:ascii="Times New Roman" w:eastAsia="Times New Roman" w:hAnsi="Times New Roman" w:cs="Times New Roman"/>
                <w:color w:val="000000"/>
                <w:sz w:val="24"/>
                <w:szCs w:val="24"/>
              </w:rPr>
              <w:t>.  Include their mailing and e-mail addresses and phone numbers. Also, include board titles of officers.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Most recent annual audit</w:t>
            </w:r>
            <w:r w:rsidR="001339AB">
              <w:rPr>
                <w:rFonts w:ascii="Times New Roman" w:eastAsia="Times New Roman" w:hAnsi="Times New Roman" w:cs="Times New Roman"/>
                <w:color w:val="000000"/>
                <w:sz w:val="24"/>
                <w:szCs w:val="24"/>
              </w:rPr>
              <w:t xml:space="preserve"> is included</w:t>
            </w:r>
            <w:r>
              <w:rPr>
                <w:rFonts w:ascii="Times New Roman" w:eastAsia="Times New Roman" w:hAnsi="Times New Roman" w:cs="Times New Roman"/>
                <w:color w:val="000000"/>
                <w:sz w:val="24"/>
                <w:szCs w:val="24"/>
              </w:rPr>
              <w: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4"/>
                <w:szCs w:val="24"/>
              </w:rPr>
              <w:t xml:space="preserve">and any letters, filings, etc. submitted to the IRS within the three (3) years before the date of the grant application.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Most recent Form 990, Return of Organization Exempt from Income Tax, if applicable</w:t>
            </w:r>
            <w:r w:rsidR="001339AB">
              <w:rPr>
                <w:rFonts w:ascii="Times New Roman" w:eastAsia="Times New Roman" w:hAnsi="Times New Roman" w:cs="Times New Roman"/>
                <w:color w:val="000000"/>
                <w:sz w:val="24"/>
                <w:szCs w:val="24"/>
              </w:rPr>
              <w:t>, is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F63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applicant shall also submit evidence of being a legally-authorized entity (e.g.</w:t>
            </w:r>
            <w:r w:rsidR="00133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501(c)(3) determination letter) and a current business license, if relevant for the applicant’s business status and any correspondence or other communication received from the IRS within the three (3) years before submission of the grant application that relates to the applicant’s tax status.  </w:t>
            </w:r>
            <w:r>
              <w:rPr>
                <w:rFonts w:ascii="Times New Roman" w:eastAsia="Times New Roman" w:hAnsi="Times New Roman" w:cs="Times New Roman"/>
                <w:color w:val="000000"/>
                <w:sz w:val="24"/>
                <w:szCs w:val="24"/>
              </w:rPr>
              <w:t>A current District of Columbia Business License or Application (business license application must be submitted to the DC Department of Consumer and Regulatory Affairs (DCRA) by</w:t>
            </w:r>
            <w:r>
              <w:rPr>
                <w:rFonts w:ascii="Times New Roman" w:eastAsia="Times New Roman" w:hAnsi="Times New Roman" w:cs="Times New Roman"/>
                <w:sz w:val="24"/>
                <w:szCs w:val="24"/>
              </w:rPr>
              <w:t xml:space="preserve"> </w:t>
            </w:r>
            <w:r w:rsidRPr="001E2260">
              <w:rPr>
                <w:rFonts w:ascii="Times New Roman" w:eastAsia="Times New Roman" w:hAnsi="Times New Roman" w:cs="Times New Roman"/>
                <w:b/>
                <w:sz w:val="24"/>
                <w:szCs w:val="24"/>
              </w:rPr>
              <w:t xml:space="preserve">Monday, </w:t>
            </w:r>
            <w:r w:rsidR="006F634C" w:rsidRPr="001E2260">
              <w:rPr>
                <w:rFonts w:ascii="Times New Roman" w:eastAsia="Times New Roman" w:hAnsi="Times New Roman" w:cs="Times New Roman"/>
                <w:b/>
                <w:sz w:val="24"/>
                <w:szCs w:val="24"/>
              </w:rPr>
              <w:t>August 5</w:t>
            </w:r>
            <w:r w:rsidRPr="001E2260">
              <w:rPr>
                <w:rFonts w:ascii="Times New Roman" w:eastAsia="Times New Roman" w:hAnsi="Times New Roman" w:cs="Times New Roman"/>
                <w:b/>
                <w:sz w:val="24"/>
                <w:szCs w:val="24"/>
              </w:rPr>
              <w:t>, 2019</w:t>
            </w:r>
            <w:r>
              <w:rPr>
                <w:rFonts w:ascii="Times New Roman" w:eastAsia="Times New Roman" w:hAnsi="Times New Roman" w:cs="Times New Roman"/>
                <w:sz w:val="24"/>
                <w:szCs w:val="24"/>
              </w:rPr>
              <w:t>. Please include copy of this receipt with your application.</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Certificate of Clean Hands </w:t>
            </w:r>
            <w:r>
              <w:rPr>
                <w:rFonts w:ascii="Times New Roman" w:eastAsia="Times New Roman" w:hAnsi="Times New Roman" w:cs="Times New Roman"/>
                <w:b/>
                <w:color w:val="000000"/>
                <w:sz w:val="24"/>
                <w:szCs w:val="24"/>
              </w:rPr>
              <w:t xml:space="preserve">from the Office of Tax and </w:t>
            </w:r>
            <w:r>
              <w:rPr>
                <w:rFonts w:ascii="Times New Roman" w:eastAsia="Times New Roman" w:hAnsi="Times New Roman" w:cs="Times New Roman"/>
                <w:b/>
                <w:sz w:val="24"/>
                <w:szCs w:val="24"/>
              </w:rPr>
              <w:t xml:space="preserve">Revenue </w:t>
            </w:r>
            <w:r w:rsidR="0017071D">
              <w:rPr>
                <w:rFonts w:ascii="Times New Roman" w:eastAsia="Times New Roman" w:hAnsi="Times New Roman" w:cs="Times New Roman"/>
                <w:color w:val="000000"/>
                <w:sz w:val="24"/>
                <w:szCs w:val="24"/>
              </w:rPr>
              <w:t>is included</w:t>
            </w:r>
            <w:r w:rsidR="001707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(Self-certification is NOT acceptable).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FA25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grantee shall provide in writing the name of all of its insurance carriers and the type of insurance provided (e.g., its general liability insurance carrier and automobile insurance carrier, workers’ compensation insurance carrier</w:t>
            </w:r>
            <w:r w:rsidR="00B561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fidelity bond holder (if applicable), and, </w:t>
            </w:r>
            <w:r>
              <w:rPr>
                <w:rFonts w:ascii="Times New Roman" w:eastAsia="Times New Roman" w:hAnsi="Times New Roman" w:cs="Times New Roman"/>
                <w:sz w:val="24"/>
                <w:szCs w:val="24"/>
              </w:rPr>
              <w:lastRenderedPageBreak/>
              <w:t>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Applicant submitted the required </w:t>
            </w:r>
            <w:r w:rsidR="00E770B2">
              <w:rPr>
                <w:rFonts w:ascii="Times New Roman" w:eastAsia="Times New Roman" w:hAnsi="Times New Roman" w:cs="Times New Roman"/>
                <w:color w:val="000000"/>
                <w:sz w:val="24"/>
                <w:szCs w:val="24"/>
              </w:rPr>
              <w:t>six (6) copies of the proposal in sealed envelopes.  Of the six (6) copies, one (1) copy should be stamped “original</w:t>
            </w:r>
            <w:r w:rsidR="0017071D">
              <w:rPr>
                <w:rFonts w:ascii="Times New Roman" w:eastAsia="Times New Roman" w:hAnsi="Times New Roman" w:cs="Times New Roman"/>
                <w:color w:val="000000"/>
                <w:sz w:val="24"/>
                <w:szCs w:val="24"/>
              </w:rPr>
              <w:t>.</w:t>
            </w:r>
            <w:r w:rsidR="00E770B2">
              <w:rPr>
                <w:rFonts w:ascii="Times New Roman" w:eastAsia="Times New Roman" w:hAnsi="Times New Roman" w:cs="Times New Roman"/>
                <w:color w:val="000000"/>
                <w:sz w:val="24"/>
                <w:szCs w:val="24"/>
              </w:rPr>
              <w:t xml:space="preserve">” Two copies of the DBH Receipt Form (Attachment I) should be attached to the outside of the “original” sealed envelope. One copy of the DBH Receipt will stay with DBH and the other copy will be provided to the applicant upon receipt.  </w:t>
            </w:r>
            <w:r w:rsidR="00E770B2">
              <w:rPr>
                <w:rFonts w:ascii="Times New Roman" w:eastAsia="Times New Roman" w:hAnsi="Times New Roman" w:cs="Times New Roman"/>
                <w:b/>
                <w:color w:val="000000"/>
                <w:sz w:val="24"/>
                <w:szCs w:val="24"/>
                <w:u w:val="single"/>
              </w:rPr>
              <w:t>Unsealed and unidentified applications will not be accepted.</w:t>
            </w:r>
          </w:p>
        </w:tc>
      </w:tr>
    </w:tbl>
    <w:p w:rsidR="00A40116" w:rsidRDefault="00A40116">
      <w:pPr>
        <w:spacing w:after="0" w:line="240" w:lineRule="auto"/>
        <w:rPr>
          <w:rFonts w:ascii="Times New Roman" w:eastAsia="Times New Roman" w:hAnsi="Times New Roman" w:cs="Times New Roman"/>
          <w:sz w:val="24"/>
          <w:szCs w:val="24"/>
        </w:rPr>
      </w:pPr>
    </w:p>
    <w:p w:rsidR="003471FC" w:rsidRPr="003471FC" w:rsidRDefault="00D96752" w:rsidP="00347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must be</w:t>
      </w:r>
      <w:r w:rsidR="003471FC" w:rsidRPr="003471FC">
        <w:rPr>
          <w:rFonts w:ascii="Times New Roman" w:eastAsia="Times New Roman" w:hAnsi="Times New Roman" w:cs="Times New Roman"/>
          <w:sz w:val="24"/>
          <w:szCs w:val="24"/>
        </w:rPr>
        <w:t xml:space="preserve"> submitted no later than 4:45 </w:t>
      </w:r>
      <w:r w:rsidR="006C311F">
        <w:rPr>
          <w:rFonts w:ascii="Times New Roman" w:eastAsia="Times New Roman" w:hAnsi="Times New Roman" w:cs="Times New Roman"/>
          <w:sz w:val="24"/>
          <w:szCs w:val="24"/>
        </w:rPr>
        <w:t>p</w:t>
      </w:r>
      <w:r w:rsidR="003471FC" w:rsidRPr="003471FC">
        <w:rPr>
          <w:rFonts w:ascii="Times New Roman" w:eastAsia="Times New Roman" w:hAnsi="Times New Roman" w:cs="Times New Roman"/>
          <w:sz w:val="24"/>
          <w:szCs w:val="24"/>
        </w:rPr>
        <w:t>.</w:t>
      </w:r>
      <w:r w:rsidR="006C311F">
        <w:rPr>
          <w:rFonts w:ascii="Times New Roman" w:eastAsia="Times New Roman" w:hAnsi="Times New Roman" w:cs="Times New Roman"/>
          <w:sz w:val="24"/>
          <w:szCs w:val="24"/>
        </w:rPr>
        <w:t>m</w:t>
      </w:r>
      <w:r w:rsidR="003471FC" w:rsidRPr="003471FC">
        <w:rPr>
          <w:rFonts w:ascii="Times New Roman" w:eastAsia="Times New Roman" w:hAnsi="Times New Roman" w:cs="Times New Roman"/>
          <w:sz w:val="24"/>
          <w:szCs w:val="24"/>
        </w:rPr>
        <w:t xml:space="preserve">. Eastern Time (ET) by the deadline date Monday, August 5, 2019, to DBH c/o Daijon Wilburn </w:t>
      </w:r>
      <w:r w:rsidR="0017071D">
        <w:rPr>
          <w:rFonts w:ascii="Times New Roman" w:eastAsia="Times New Roman" w:hAnsi="Times New Roman" w:cs="Times New Roman"/>
          <w:sz w:val="24"/>
          <w:szCs w:val="24"/>
        </w:rPr>
        <w:t>or</w:t>
      </w:r>
      <w:r w:rsidR="0017071D" w:rsidRPr="003471FC">
        <w:rPr>
          <w:rFonts w:ascii="Times New Roman" w:eastAsia="Times New Roman" w:hAnsi="Times New Roman" w:cs="Times New Roman"/>
          <w:sz w:val="24"/>
          <w:szCs w:val="24"/>
        </w:rPr>
        <w:t xml:space="preserve"> </w:t>
      </w:r>
      <w:r w:rsidR="003471FC" w:rsidRPr="003471FC">
        <w:rPr>
          <w:rFonts w:ascii="Times New Roman" w:eastAsia="Times New Roman" w:hAnsi="Times New Roman" w:cs="Times New Roman"/>
          <w:sz w:val="24"/>
          <w:szCs w:val="24"/>
        </w:rPr>
        <w:t>Jacqueline Murphy, 64 New York Avenue, NE, 3</w:t>
      </w:r>
      <w:r w:rsidR="003471FC" w:rsidRPr="003471FC">
        <w:rPr>
          <w:rFonts w:ascii="Times New Roman" w:eastAsia="Times New Roman" w:hAnsi="Times New Roman" w:cs="Times New Roman"/>
          <w:sz w:val="24"/>
          <w:szCs w:val="24"/>
          <w:vertAlign w:val="superscript"/>
        </w:rPr>
        <w:t>rd</w:t>
      </w:r>
      <w:r w:rsidR="003471FC" w:rsidRPr="003471FC">
        <w:rPr>
          <w:rFonts w:ascii="Times New Roman" w:eastAsia="Times New Roman" w:hAnsi="Times New Roman" w:cs="Times New Roman"/>
          <w:sz w:val="24"/>
          <w:szCs w:val="24"/>
        </w:rPr>
        <w:t xml:space="preserve"> Floor, Washington, DC</w:t>
      </w:r>
      <w:r w:rsidR="00E376E8">
        <w:rPr>
          <w:rFonts w:ascii="Times New Roman" w:eastAsia="Times New Roman" w:hAnsi="Times New Roman" w:cs="Times New Roman"/>
          <w:sz w:val="24"/>
          <w:szCs w:val="24"/>
        </w:rPr>
        <w:t>,</w:t>
      </w:r>
      <w:r w:rsidR="003471FC" w:rsidRPr="003471FC">
        <w:rPr>
          <w:rFonts w:ascii="Times New Roman" w:eastAsia="Times New Roman" w:hAnsi="Times New Roman" w:cs="Times New Roman"/>
          <w:sz w:val="24"/>
          <w:szCs w:val="24"/>
        </w:rPr>
        <w:t xml:space="preserve"> 20002; (202) 671-2792 or (202) 727-9479.</w:t>
      </w:r>
    </w:p>
    <w:p w:rsidR="00A40116" w:rsidRDefault="005E661A">
      <w:pPr>
        <w:spacing w:after="0" w:line="240" w:lineRule="auto"/>
        <w:jc w:val="both"/>
        <w:rPr>
          <w:rFonts w:ascii="Times New Roman" w:eastAsia="Times New Roman" w:hAnsi="Times New Roman" w:cs="Times New Roman"/>
          <w:sz w:val="24"/>
          <w:szCs w:val="24"/>
        </w:rPr>
      </w:pPr>
      <w:r w:rsidRPr="003471FC">
        <w:rPr>
          <w:rFonts w:ascii="Times New Roman" w:eastAsia="Times New Roman" w:hAnsi="Times New Roman" w:cs="Times New Roman"/>
          <w:b/>
          <w:sz w:val="24"/>
          <w:szCs w:val="24"/>
          <w:u w:val="single"/>
        </w:rPr>
        <w:t xml:space="preserve">Applications received at or after 4:46 p.m. ET on </w:t>
      </w:r>
      <w:r w:rsidR="00557585" w:rsidRPr="003471FC">
        <w:rPr>
          <w:rFonts w:ascii="Times New Roman" w:eastAsia="Times New Roman" w:hAnsi="Times New Roman" w:cs="Times New Roman"/>
          <w:b/>
          <w:sz w:val="24"/>
          <w:szCs w:val="24"/>
          <w:u w:val="single"/>
        </w:rPr>
        <w:t>Monday, August 5, 2019</w:t>
      </w:r>
      <w:r w:rsidR="003471FC">
        <w:rPr>
          <w:rFonts w:ascii="Times New Roman" w:eastAsia="Times New Roman" w:hAnsi="Times New Roman" w:cs="Times New Roman"/>
          <w:b/>
          <w:sz w:val="24"/>
          <w:szCs w:val="24"/>
          <w:u w:val="single"/>
        </w:rPr>
        <w:t xml:space="preserve"> </w:t>
      </w:r>
      <w:r w:rsidRPr="003471FC">
        <w:rPr>
          <w:rFonts w:ascii="Times New Roman" w:eastAsia="Times New Roman" w:hAnsi="Times New Roman" w:cs="Times New Roman"/>
          <w:b/>
          <w:sz w:val="24"/>
          <w:szCs w:val="24"/>
          <w:u w:val="single"/>
        </w:rPr>
        <w:t>may not be forwarded to the Review Panel for review and funding recommendation</w:t>
      </w:r>
      <w:r w:rsidR="00557585" w:rsidRPr="003471FC">
        <w:rPr>
          <w:rFonts w:ascii="Times New Roman" w:eastAsia="Times New Roman" w:hAnsi="Times New Roman" w:cs="Times New Roman"/>
          <w:b/>
          <w:sz w:val="24"/>
          <w:szCs w:val="24"/>
          <w:u w:val="single"/>
        </w:rPr>
        <w:t>.</w:t>
      </w:r>
      <w:r w:rsidR="00557585">
        <w:rPr>
          <w:rFonts w:ascii="Times New Roman" w:eastAsia="Times New Roman" w:hAnsi="Times New Roman" w:cs="Times New Roman"/>
          <w:b/>
          <w:sz w:val="24"/>
          <w:szCs w:val="24"/>
          <w:u w:val="single"/>
        </w:rPr>
        <w:t xml:space="preserve"> </w:t>
      </w:r>
    </w:p>
    <w:p w:rsidR="00A40116" w:rsidRDefault="00A40116">
      <w:pPr>
        <w:spacing w:after="0" w:line="240" w:lineRule="auto"/>
        <w:jc w:val="both"/>
        <w:rPr>
          <w:rFonts w:ascii="Times New Roman" w:eastAsia="Times New Roman" w:hAnsi="Times New Roman" w:cs="Times New Roman"/>
          <w:b/>
          <w:sz w:val="24"/>
          <w:szCs w:val="24"/>
        </w:rPr>
      </w:pPr>
    </w:p>
    <w:p w:rsidR="00A40116" w:rsidRDefault="00A40116">
      <w:pPr>
        <w:spacing w:after="0" w:line="240" w:lineRule="auto"/>
        <w:jc w:val="both"/>
        <w:rPr>
          <w:rFonts w:ascii="Times New Roman" w:eastAsia="Times New Roman" w:hAnsi="Times New Roman" w:cs="Times New Roman"/>
          <w:b/>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2777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type="page"/>
      </w:r>
      <w:r w:rsidR="005E661A" w:rsidRPr="001E2260">
        <w:rPr>
          <w:rFonts w:ascii="Times New Roman" w:eastAsia="Times New Roman" w:hAnsi="Times New Roman" w:cs="Times New Roman"/>
          <w:b/>
          <w:color w:val="000000"/>
          <w:sz w:val="24"/>
          <w:szCs w:val="24"/>
        </w:rPr>
        <w:lastRenderedPageBreak/>
        <w:t>Table of Contents</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w:t>
      </w:r>
      <w:r w:rsidR="00610C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Authority for the Grant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7A7C3C">
        <w:rPr>
          <w:rFonts w:ascii="Times New Roman" w:eastAsia="Times New Roman" w:hAnsi="Times New Roman" w:cs="Times New Roman"/>
          <w:color w:val="000000"/>
          <w:sz w:val="24"/>
          <w:szCs w:val="24"/>
        </w:rPr>
        <w:t>9</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II:</w:t>
      </w:r>
      <w:r>
        <w:rPr>
          <w:rFonts w:ascii="Times New Roman" w:eastAsia="Times New Roman" w:hAnsi="Times New Roman" w:cs="Times New Roman"/>
          <w:b/>
          <w:color w:val="000000"/>
          <w:sz w:val="24"/>
          <w:szCs w:val="24"/>
        </w:rPr>
        <w:tab/>
        <w:t>Summary and Purpose of Grant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color w:val="000000"/>
          <w:sz w:val="24"/>
          <w:szCs w:val="24"/>
        </w:rPr>
        <w:t>9</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III:</w:t>
      </w:r>
      <w:r>
        <w:rPr>
          <w:rFonts w:ascii="Times New Roman" w:eastAsia="Times New Roman" w:hAnsi="Times New Roman" w:cs="Times New Roman"/>
          <w:b/>
          <w:color w:val="000000"/>
          <w:sz w:val="24"/>
          <w:szCs w:val="24"/>
        </w:rPr>
        <w:tab/>
        <w:t>Background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color w:val="000000"/>
          <w:sz w:val="24"/>
          <w:szCs w:val="24"/>
        </w:rPr>
        <w:t>10</w:t>
      </w:r>
    </w:p>
    <w:p w:rsidR="00A40116" w:rsidRDefault="00A40116">
      <w:pPr>
        <w:spacing w:after="0" w:line="240" w:lineRule="auto"/>
        <w:rPr>
          <w:rFonts w:ascii="Times New Roman" w:eastAsia="Times New Roman" w:hAnsi="Times New Roman" w:cs="Times New Roman"/>
          <w:sz w:val="24"/>
          <w:szCs w:val="24"/>
        </w:rPr>
      </w:pPr>
    </w:p>
    <w:p w:rsidR="001D0CC6" w:rsidRDefault="001D0C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IV:</w:t>
      </w:r>
      <w:r>
        <w:rPr>
          <w:rFonts w:ascii="Times New Roman" w:eastAsia="Times New Roman" w:hAnsi="Times New Roman" w:cs="Times New Roman"/>
          <w:b/>
          <w:color w:val="000000"/>
          <w:sz w:val="24"/>
          <w:szCs w:val="24"/>
        </w:rPr>
        <w:tab/>
        <w:t>Definitions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color w:val="000000"/>
          <w:sz w:val="24"/>
          <w:szCs w:val="24"/>
        </w:rPr>
        <w:t>11</w:t>
      </w:r>
    </w:p>
    <w:p w:rsidR="001D0CC6" w:rsidRDefault="001D0CC6">
      <w:pPr>
        <w:spacing w:after="0" w:line="240" w:lineRule="auto"/>
        <w:rPr>
          <w:rFonts w:ascii="Times New Roman" w:eastAsia="Times New Roman" w:hAnsi="Times New Roman" w:cs="Times New Roman"/>
          <w:b/>
          <w:color w:val="000000"/>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V:</w:t>
      </w:r>
      <w:r>
        <w:rPr>
          <w:rFonts w:ascii="Times New Roman" w:eastAsia="Times New Roman" w:hAnsi="Times New Roman" w:cs="Times New Roman"/>
          <w:b/>
          <w:color w:val="000000"/>
          <w:sz w:val="24"/>
          <w:szCs w:val="24"/>
        </w:rPr>
        <w:tab/>
        <w:t xml:space="preserve">Requirements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sz w:val="24"/>
          <w:szCs w:val="24"/>
        </w:rPr>
        <w:t>12</w:t>
      </w:r>
    </w:p>
    <w:p w:rsidR="00A4011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sidRPr="001D0CC6">
        <w:rPr>
          <w:rFonts w:ascii="Times New Roman" w:eastAsia="Times New Roman" w:hAnsi="Times New Roman" w:cs="Times New Roman"/>
          <w:color w:val="000000"/>
          <w:sz w:val="24"/>
          <w:szCs w:val="24"/>
        </w:rPr>
        <w:t>Eligibility Requirements for all Competitions associated with this RFA</w:t>
      </w:r>
      <w:r w:rsidR="005E66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C73165">
        <w:rPr>
          <w:rFonts w:ascii="Times New Roman" w:eastAsia="Times New Roman" w:hAnsi="Times New Roman" w:cs="Times New Roman"/>
          <w:color w:val="000000"/>
          <w:sz w:val="24"/>
          <w:szCs w:val="24"/>
        </w:rPr>
        <w:t>12</w:t>
      </w:r>
    </w:p>
    <w:p w:rsidR="00A40116" w:rsidRPr="001D0CC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sidRPr="001E2260">
        <w:rPr>
          <w:rFonts w:ascii="Times New Roman" w:eastAsia="Times New Roman" w:hAnsi="Times New Roman" w:cs="Times New Roman"/>
          <w:sz w:val="24"/>
          <w:szCs w:val="24"/>
        </w:rPr>
        <w:t xml:space="preserve">Eligibility Requirements </w:t>
      </w:r>
      <w:r w:rsidRPr="001D0CC6">
        <w:rPr>
          <w:rFonts w:ascii="Times New Roman" w:eastAsia="Times New Roman" w:hAnsi="Times New Roman" w:cs="Times New Roman"/>
          <w:color w:val="000000"/>
          <w:sz w:val="24"/>
          <w:szCs w:val="24"/>
        </w:rPr>
        <w:t>by Competition</w:t>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t xml:space="preserve">            1</w:t>
      </w:r>
      <w:r w:rsidR="00C73165">
        <w:rPr>
          <w:rFonts w:ascii="Times New Roman" w:eastAsia="Times New Roman" w:hAnsi="Times New Roman" w:cs="Times New Roman"/>
          <w:sz w:val="24"/>
          <w:szCs w:val="24"/>
        </w:rPr>
        <w:t>2</w:t>
      </w:r>
    </w:p>
    <w:p w:rsidR="00A4011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sidRPr="001D0CC6">
        <w:rPr>
          <w:rFonts w:ascii="Times New Roman" w:eastAsia="Times New Roman" w:hAnsi="Times New Roman" w:cs="Times New Roman"/>
          <w:color w:val="000000"/>
          <w:sz w:val="24"/>
          <w:szCs w:val="24"/>
        </w:rPr>
        <w:t>Implementation Requirements for all Competitions associated with this RFA</w:t>
      </w:r>
      <w:r w:rsidR="005E661A">
        <w:rPr>
          <w:rFonts w:ascii="Times New Roman" w:eastAsia="Times New Roman" w:hAnsi="Times New Roman" w:cs="Times New Roman"/>
          <w:color w:val="000000"/>
          <w:sz w:val="24"/>
          <w:szCs w:val="24"/>
        </w:rPr>
        <w:t xml:space="preserve">         1</w:t>
      </w:r>
      <w:r w:rsidR="00C73165">
        <w:rPr>
          <w:rFonts w:ascii="Times New Roman" w:eastAsia="Times New Roman" w:hAnsi="Times New Roman" w:cs="Times New Roman"/>
          <w:sz w:val="24"/>
          <w:szCs w:val="24"/>
        </w:rPr>
        <w:t>2</w:t>
      </w:r>
    </w:p>
    <w:p w:rsidR="00A40116" w:rsidRPr="001D0CC6" w:rsidRDefault="001D0CC6" w:rsidP="001E2260">
      <w:pPr>
        <w:pStyle w:val="ListParagraph"/>
        <w:numPr>
          <w:ilvl w:val="0"/>
          <w:numId w:val="8"/>
        </w:numPr>
        <w:spacing w:after="0" w:line="240" w:lineRule="auto"/>
        <w:ind w:left="270"/>
        <w:rPr>
          <w:rFonts w:ascii="Times New Roman" w:eastAsia="Times New Roman" w:hAnsi="Times New Roman" w:cs="Times New Roman"/>
          <w:color w:val="000000"/>
          <w:sz w:val="24"/>
          <w:szCs w:val="24"/>
        </w:rPr>
      </w:pPr>
      <w:r w:rsidRPr="001D0CC6">
        <w:rPr>
          <w:rFonts w:ascii="Times New Roman" w:eastAsia="Times New Roman" w:hAnsi="Times New Roman" w:cs="Times New Roman"/>
          <w:color w:val="000000"/>
          <w:sz w:val="24"/>
          <w:szCs w:val="24"/>
        </w:rPr>
        <w:t>Administrative Requirements and Information</w:t>
      </w:r>
      <w:r w:rsidR="00B63EC0">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ab/>
        <w:t xml:space="preserve">                        14</w:t>
      </w:r>
    </w:p>
    <w:p w:rsidR="00BB3B4A"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w:t>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t>15</w:t>
      </w:r>
    </w:p>
    <w:p w:rsidR="00A40116" w:rsidRPr="001E2260" w:rsidRDefault="00BB3B4A"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r w:rsidR="001D0CC6">
        <w:rPr>
          <w:rFonts w:ascii="Times New Roman" w:eastAsia="Times New Roman" w:hAnsi="Times New Roman" w:cs="Times New Roman"/>
          <w:color w:val="000000"/>
          <w:sz w:val="24"/>
          <w:szCs w:val="24"/>
        </w:rPr>
        <w:tab/>
      </w:r>
      <w:r w:rsidR="001D0CC6">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6</w:t>
      </w:r>
    </w:p>
    <w:p w:rsidR="001D0CC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Tax Obligations</w:t>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t>1</w:t>
      </w:r>
      <w:r w:rsidR="00C73165">
        <w:rPr>
          <w:rFonts w:ascii="Times New Roman" w:eastAsia="Times New Roman" w:hAnsi="Times New Roman" w:cs="Times New Roman"/>
          <w:color w:val="000000"/>
          <w:sz w:val="24"/>
          <w:szCs w:val="24"/>
        </w:rPr>
        <w:t>6</w:t>
      </w:r>
    </w:p>
    <w:p w:rsidR="0028476B" w:rsidRDefault="0028476B"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of Directors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16</w:t>
      </w:r>
    </w:p>
    <w:p w:rsidR="00A40116" w:rsidRDefault="00A40116" w:rsidP="00610C81">
      <w:pPr>
        <w:spacing w:after="0" w:line="240" w:lineRule="auto"/>
        <w:ind w:left="270"/>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V</w:t>
      </w:r>
      <w:r w:rsidR="0028476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Amount of Total Funding and Grant Awards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1</w:t>
      </w:r>
      <w:r w:rsidR="00B63EC0">
        <w:rPr>
          <w:rFonts w:ascii="Times New Roman" w:eastAsia="Times New Roman" w:hAnsi="Times New Roman" w:cs="Times New Roman"/>
          <w:sz w:val="24"/>
          <w:szCs w:val="24"/>
        </w:rPr>
        <w:t>6</w:t>
      </w:r>
    </w:p>
    <w:p w:rsidR="00A40116" w:rsidRDefault="00A40116">
      <w:pPr>
        <w:spacing w:after="0" w:line="240" w:lineRule="auto"/>
        <w:rPr>
          <w:rFonts w:ascii="Times New Roman" w:eastAsia="Times New Roman" w:hAnsi="Times New Roman" w:cs="Times New Roman"/>
          <w:sz w:val="24"/>
          <w:szCs w:val="24"/>
        </w:rPr>
      </w:pPr>
    </w:p>
    <w:p w:rsidR="00A40116" w:rsidRDefault="00284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VII:</w:t>
      </w:r>
      <w:r>
        <w:rPr>
          <w:rFonts w:ascii="Times New Roman" w:eastAsia="Times New Roman" w:hAnsi="Times New Roman" w:cs="Times New Roman"/>
          <w:b/>
          <w:color w:val="000000"/>
          <w:sz w:val="24"/>
          <w:szCs w:val="24"/>
        </w:rPr>
        <w:tab/>
        <w:t>Payments to Grantee</w:t>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t>1</w:t>
      </w:r>
      <w:r w:rsidR="00B63EC0">
        <w:rPr>
          <w:rFonts w:ascii="Times New Roman" w:eastAsia="Times New Roman" w:hAnsi="Times New Roman" w:cs="Times New Roman"/>
          <w:sz w:val="24"/>
          <w:szCs w:val="24"/>
        </w:rPr>
        <w:t>7</w:t>
      </w:r>
    </w:p>
    <w:p w:rsidR="00823081" w:rsidRDefault="00823081" w:rsidP="001E2260">
      <w:pPr>
        <w:spacing w:after="0" w:line="240" w:lineRule="auto"/>
        <w:rPr>
          <w:rFonts w:ascii="Times New Roman" w:eastAsia="Times New Roman" w:hAnsi="Times New Roman" w:cs="Times New Roman"/>
          <w:color w:val="000000"/>
          <w:sz w:val="24"/>
          <w:szCs w:val="24"/>
        </w:rPr>
      </w:pPr>
    </w:p>
    <w:p w:rsidR="00823081" w:rsidRPr="00131627" w:rsidRDefault="00823081" w:rsidP="001E2260">
      <w:p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b/>
          <w:color w:val="000000"/>
          <w:sz w:val="24"/>
          <w:szCs w:val="24"/>
          <w:u w:val="single"/>
        </w:rPr>
        <w:t xml:space="preserve">Competition </w:t>
      </w:r>
      <w:r w:rsidR="00800CDD" w:rsidRPr="001E2260">
        <w:rPr>
          <w:rFonts w:ascii="Times New Roman" w:eastAsia="Times New Roman" w:hAnsi="Times New Roman" w:cs="Times New Roman"/>
          <w:b/>
          <w:color w:val="000000"/>
          <w:sz w:val="24"/>
          <w:szCs w:val="24"/>
          <w:u w:val="single"/>
        </w:rPr>
        <w:t>#</w:t>
      </w:r>
      <w:r w:rsidRPr="001E2260">
        <w:rPr>
          <w:rFonts w:ascii="Times New Roman" w:eastAsia="Times New Roman" w:hAnsi="Times New Roman" w:cs="Times New Roman"/>
          <w:b/>
          <w:color w:val="000000"/>
          <w:sz w:val="24"/>
          <w:szCs w:val="24"/>
          <w:u w:val="single"/>
        </w:rPr>
        <w:t>1</w:t>
      </w:r>
      <w:r w:rsidR="00A47140">
        <w:rPr>
          <w:rFonts w:ascii="Times New Roman" w:eastAsia="Times New Roman" w:hAnsi="Times New Roman" w:cs="Times New Roman"/>
          <w:b/>
          <w:color w:val="000000"/>
          <w:sz w:val="24"/>
          <w:szCs w:val="24"/>
          <w:u w:val="single"/>
        </w:rPr>
        <w:t>: Integrated MAT</w:t>
      </w:r>
      <w:r w:rsidRPr="0013162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t>1</w:t>
      </w:r>
      <w:r w:rsidR="00B63EC0">
        <w:rPr>
          <w:rFonts w:ascii="Times New Roman" w:eastAsia="Times New Roman" w:hAnsi="Times New Roman" w:cs="Times New Roman"/>
          <w:color w:val="000000"/>
          <w:sz w:val="24"/>
          <w:szCs w:val="24"/>
        </w:rPr>
        <w:t>8</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VIII:</w:t>
      </w:r>
      <w:r>
        <w:rPr>
          <w:rFonts w:ascii="Times New Roman" w:eastAsia="Times New Roman" w:hAnsi="Times New Roman" w:cs="Times New Roman"/>
          <w:b/>
          <w:color w:val="000000"/>
          <w:sz w:val="24"/>
          <w:szCs w:val="24"/>
        </w:rPr>
        <w:tab/>
        <w:t xml:space="preserve">Scope of Work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Target Population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Program Approach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Data Collection and Tracking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0</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Program Sustainability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1</w:t>
      </w:r>
    </w:p>
    <w:p w:rsidR="00800CDD" w:rsidRDefault="00800CDD" w:rsidP="001E2260">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IX:</w:t>
      </w:r>
      <w:r>
        <w:rPr>
          <w:rFonts w:ascii="Times New Roman" w:eastAsia="Times New Roman" w:hAnsi="Times New Roman" w:cs="Times New Roman"/>
          <w:b/>
          <w:color w:val="000000"/>
          <w:sz w:val="24"/>
          <w:szCs w:val="24"/>
        </w:rPr>
        <w:tab/>
        <w:t>Application Information and Requirements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1</w:t>
      </w:r>
    </w:p>
    <w:p w:rsidR="00800CDD" w:rsidRDefault="00800CDD" w:rsidP="001E2260">
      <w:pPr>
        <w:spacing w:after="0"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Pre-Application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B63EC0">
        <w:rPr>
          <w:rFonts w:ascii="Times New Roman" w:eastAsia="Times New Roman" w:hAnsi="Times New Roman" w:cs="Times New Roman"/>
          <w:sz w:val="24"/>
          <w:szCs w:val="24"/>
        </w:rPr>
        <w:t>1</w:t>
      </w:r>
    </w:p>
    <w:p w:rsidR="00800CDD" w:rsidRDefault="00800CDD" w:rsidP="001E2260">
      <w:pPr>
        <w:spacing w:after="0" w:line="240" w:lineRule="auto"/>
        <w:ind w:left="270" w:firstLine="45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Application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B63EC0">
        <w:rPr>
          <w:rFonts w:ascii="Times New Roman" w:eastAsia="Times New Roman" w:hAnsi="Times New Roman" w:cs="Times New Roman"/>
          <w:sz w:val="24"/>
          <w:szCs w:val="24"/>
        </w:rPr>
        <w:t>1</w:t>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sidRPr="00131627">
        <w:rPr>
          <w:rFonts w:ascii="Times New Roman" w:eastAsia="Times New Roman" w:hAnsi="Times New Roman" w:cs="Times New Roman"/>
          <w:sz w:val="24"/>
          <w:szCs w:val="24"/>
        </w:rPr>
        <w:t>C.</w:t>
      </w:r>
      <w:r w:rsidRPr="00131627">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Application Requirements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B63EC0">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ab/>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Program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B63EC0">
        <w:rPr>
          <w:rFonts w:ascii="Times New Roman" w:eastAsia="Times New Roman" w:hAnsi="Times New Roman" w:cs="Times New Roman"/>
          <w:sz w:val="24"/>
          <w:szCs w:val="24"/>
        </w:rPr>
        <w:t>3</w:t>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Budget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B63EC0">
        <w:rPr>
          <w:rFonts w:ascii="Times New Roman" w:eastAsia="Times New Roman" w:hAnsi="Times New Roman" w:cs="Times New Roman"/>
          <w:sz w:val="24"/>
          <w:szCs w:val="24"/>
        </w:rPr>
        <w:t>4</w:t>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Letters of Commitment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5</w:t>
      </w:r>
    </w:p>
    <w:p w:rsidR="00800CDD" w:rsidRDefault="00800CDD" w:rsidP="001E2260">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Pr>
          <w:rFonts w:ascii="Times New Roman" w:eastAsia="Times New Roman" w:hAnsi="Times New Roman" w:cs="Times New Roman"/>
          <w:b/>
          <w:color w:val="000000"/>
          <w:sz w:val="24"/>
          <w:szCs w:val="24"/>
        </w:rPr>
        <w:tab/>
        <w:t>Evaluation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5</w:t>
      </w:r>
    </w:p>
    <w:p w:rsidR="00800CDD" w:rsidRPr="001E2260" w:rsidRDefault="00800CDD"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w:t>
      </w:r>
      <w:r>
        <w:rPr>
          <w:rFonts w:ascii="Times New Roman" w:eastAsia="Times New Roman" w:hAnsi="Times New Roman" w:cs="Times New Roman"/>
          <w:b/>
          <w:color w:val="000000"/>
          <w:sz w:val="24"/>
          <w:szCs w:val="24"/>
        </w:rPr>
        <w:tab/>
        <w:t>Scoring of Applications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A</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B</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C</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D</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27</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E</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7</w:t>
      </w:r>
    </w:p>
    <w:p w:rsidR="00800CDD" w:rsidRDefault="00800CDD" w:rsidP="001E2260">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XII:</w:t>
      </w:r>
      <w:r>
        <w:rPr>
          <w:rFonts w:ascii="Times New Roman" w:eastAsia="Times New Roman" w:hAnsi="Times New Roman" w:cs="Times New Roman"/>
          <w:b/>
          <w:color w:val="000000"/>
          <w:sz w:val="24"/>
          <w:szCs w:val="24"/>
        </w:rPr>
        <w:tab/>
        <w:t>Selection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7</w:t>
      </w:r>
    </w:p>
    <w:p w:rsidR="00800CDD" w:rsidRPr="001E2260" w:rsidRDefault="00800CDD"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XIII:</w:t>
      </w:r>
      <w:r>
        <w:rPr>
          <w:rFonts w:ascii="Times New Roman" w:eastAsia="Times New Roman" w:hAnsi="Times New Roman" w:cs="Times New Roman"/>
          <w:b/>
          <w:color w:val="000000"/>
          <w:sz w:val="24"/>
          <w:szCs w:val="24"/>
        </w:rPr>
        <w:tab/>
        <w:t>Audits and Disallowances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7</w:t>
      </w:r>
    </w:p>
    <w:p w:rsidR="00823081" w:rsidRDefault="00823081" w:rsidP="001E2260">
      <w:p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b/>
          <w:color w:val="000000"/>
          <w:sz w:val="24"/>
          <w:szCs w:val="24"/>
          <w:u w:val="single"/>
        </w:rPr>
        <w:t xml:space="preserve">Competition </w:t>
      </w:r>
      <w:r w:rsidR="00800CDD" w:rsidRPr="001E2260">
        <w:rPr>
          <w:rFonts w:ascii="Times New Roman" w:eastAsia="Times New Roman" w:hAnsi="Times New Roman" w:cs="Times New Roman"/>
          <w:b/>
          <w:color w:val="000000"/>
          <w:sz w:val="24"/>
          <w:szCs w:val="24"/>
          <w:u w:val="single"/>
        </w:rPr>
        <w:t>#</w:t>
      </w:r>
      <w:r w:rsidRPr="001E2260">
        <w:rPr>
          <w:rFonts w:ascii="Times New Roman" w:eastAsia="Times New Roman" w:hAnsi="Times New Roman" w:cs="Times New Roman"/>
          <w:b/>
          <w:color w:val="000000"/>
          <w:sz w:val="24"/>
          <w:szCs w:val="24"/>
          <w:u w:val="single"/>
        </w:rPr>
        <w:t>2</w:t>
      </w:r>
      <w:r w:rsidR="00A47140">
        <w:rPr>
          <w:rFonts w:ascii="Times New Roman" w:eastAsia="Times New Roman" w:hAnsi="Times New Roman" w:cs="Times New Roman"/>
          <w:b/>
          <w:color w:val="000000"/>
          <w:sz w:val="24"/>
          <w:szCs w:val="24"/>
          <w:u w:val="single"/>
        </w:rPr>
        <w:t xml:space="preserve">: </w:t>
      </w:r>
      <w:r w:rsidR="008D68BA">
        <w:rPr>
          <w:rFonts w:ascii="Times New Roman" w:eastAsia="Times New Roman" w:hAnsi="Times New Roman" w:cs="Times New Roman"/>
          <w:b/>
          <w:color w:val="000000"/>
          <w:sz w:val="24"/>
          <w:szCs w:val="24"/>
          <w:u w:val="single"/>
        </w:rPr>
        <w:t>CAC Program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70C2B">
        <w:rPr>
          <w:rFonts w:ascii="Times New Roman" w:eastAsia="Times New Roman" w:hAnsi="Times New Roman" w:cs="Times New Roman"/>
          <w:color w:val="000000"/>
          <w:sz w:val="24"/>
          <w:szCs w:val="24"/>
        </w:rPr>
        <w:t>29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VIII:</w:t>
      </w:r>
      <w:r>
        <w:rPr>
          <w:rFonts w:ascii="Times New Roman" w:eastAsia="Times New Roman" w:hAnsi="Times New Roman" w:cs="Times New Roman"/>
          <w:b/>
          <w:color w:val="000000"/>
          <w:sz w:val="24"/>
          <w:szCs w:val="24"/>
        </w:rPr>
        <w:tab/>
        <w:t xml:space="preserve">Scope of Work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63EC0">
        <w:rPr>
          <w:rFonts w:ascii="Times New Roman" w:eastAsia="Times New Roman" w:hAnsi="Times New Roman" w:cs="Times New Roman"/>
          <w:color w:val="000000"/>
          <w:sz w:val="24"/>
          <w:szCs w:val="24"/>
        </w:rPr>
        <w:t>30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30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Target Population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30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Program Approach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Data Collection and Tracking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Program Sustainability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2</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IX:</w:t>
      </w:r>
      <w:r>
        <w:rPr>
          <w:rFonts w:ascii="Times New Roman" w:eastAsia="Times New Roman" w:hAnsi="Times New Roman" w:cs="Times New Roman"/>
          <w:b/>
          <w:color w:val="000000"/>
          <w:sz w:val="24"/>
          <w:szCs w:val="24"/>
        </w:rPr>
        <w:tab/>
        <w:t>Application Information and Requirements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2</w:t>
      </w:r>
    </w:p>
    <w:p w:rsidR="005B4BC1" w:rsidRDefault="005B4BC1" w:rsidP="005B4BC1">
      <w:pPr>
        <w:spacing w:after="0"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Pre-Application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387D" w:rsidRPr="0014387D">
        <w:rPr>
          <w:rFonts w:ascii="Times New Roman" w:eastAsia="Times New Roman" w:hAnsi="Times New Roman" w:cs="Times New Roman"/>
          <w:sz w:val="24"/>
          <w:szCs w:val="24"/>
        </w:rPr>
        <w:t>3</w:t>
      </w:r>
      <w:r w:rsidR="00B63EC0">
        <w:rPr>
          <w:rFonts w:ascii="Times New Roman" w:eastAsia="Times New Roman" w:hAnsi="Times New Roman" w:cs="Times New Roman"/>
          <w:sz w:val="24"/>
          <w:szCs w:val="24"/>
        </w:rPr>
        <w:t>2</w:t>
      </w:r>
    </w:p>
    <w:p w:rsidR="005B4BC1" w:rsidRDefault="005B4BC1" w:rsidP="005B4BC1">
      <w:pPr>
        <w:spacing w:after="0" w:line="240" w:lineRule="auto"/>
        <w:ind w:left="270" w:firstLine="45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Application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387D" w:rsidRPr="0014387D">
        <w:rPr>
          <w:rFonts w:ascii="Times New Roman" w:eastAsia="Times New Roman" w:hAnsi="Times New Roman" w:cs="Times New Roman"/>
          <w:sz w:val="24"/>
          <w:szCs w:val="24"/>
        </w:rPr>
        <w:t>3</w:t>
      </w:r>
      <w:r w:rsidR="00B63EC0">
        <w:rPr>
          <w:rFonts w:ascii="Times New Roman" w:eastAsia="Times New Roman" w:hAnsi="Times New Roman" w:cs="Times New Roman"/>
          <w:sz w:val="24"/>
          <w:szCs w:val="24"/>
        </w:rPr>
        <w:t>2</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sidRPr="00131627">
        <w:rPr>
          <w:rFonts w:ascii="Times New Roman" w:eastAsia="Times New Roman" w:hAnsi="Times New Roman" w:cs="Times New Roman"/>
          <w:sz w:val="24"/>
          <w:szCs w:val="24"/>
        </w:rPr>
        <w:t>C.</w:t>
      </w:r>
      <w:r w:rsidRPr="00131627">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Application Requirements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sidRPr="0014387D">
        <w:rPr>
          <w:rFonts w:ascii="Times New Roman" w:eastAsia="Times New Roman" w:hAnsi="Times New Roman" w:cs="Times New Roman"/>
          <w:sz w:val="24"/>
          <w:szCs w:val="24"/>
        </w:rPr>
        <w:t>3</w:t>
      </w:r>
      <w:r w:rsidR="00C73165">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ab/>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Program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sz w:val="24"/>
          <w:szCs w:val="24"/>
        </w:rPr>
        <w:t>3</w:t>
      </w:r>
      <w:r w:rsidR="00C73165">
        <w:rPr>
          <w:rFonts w:ascii="Times New Roman" w:eastAsia="Times New Roman" w:hAnsi="Times New Roman" w:cs="Times New Roman"/>
          <w:sz w:val="24"/>
          <w:szCs w:val="24"/>
        </w:rPr>
        <w:t>4</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Budget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sz w:val="24"/>
          <w:szCs w:val="24"/>
        </w:rPr>
        <w:t>3</w:t>
      </w:r>
      <w:r w:rsidR="00B63EC0">
        <w:rPr>
          <w:rFonts w:ascii="Times New Roman" w:eastAsia="Times New Roman" w:hAnsi="Times New Roman" w:cs="Times New Roman"/>
          <w:sz w:val="24"/>
          <w:szCs w:val="24"/>
        </w:rPr>
        <w:t>5</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Pr>
          <w:rFonts w:ascii="Times New Roman" w:eastAsia="Times New Roman" w:hAnsi="Times New Roman" w:cs="Times New Roman"/>
          <w:b/>
          <w:color w:val="000000"/>
          <w:sz w:val="24"/>
          <w:szCs w:val="24"/>
        </w:rPr>
        <w:tab/>
        <w:t>Evaluation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4387D" w:rsidRPr="001E2260">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6</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w:t>
      </w:r>
      <w:r>
        <w:rPr>
          <w:rFonts w:ascii="Times New Roman" w:eastAsia="Times New Roman" w:hAnsi="Times New Roman" w:cs="Times New Roman"/>
          <w:b/>
          <w:color w:val="000000"/>
          <w:sz w:val="24"/>
          <w:szCs w:val="24"/>
        </w:rPr>
        <w:tab/>
        <w:t>Scoring of Applications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6</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A</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6</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B</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C</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D</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E</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8</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XII:</w:t>
      </w:r>
      <w:r>
        <w:rPr>
          <w:rFonts w:ascii="Times New Roman" w:eastAsia="Times New Roman" w:hAnsi="Times New Roman" w:cs="Times New Roman"/>
          <w:b/>
          <w:color w:val="000000"/>
          <w:sz w:val="24"/>
          <w:szCs w:val="24"/>
        </w:rPr>
        <w:tab/>
        <w:t>Selection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63EC0">
        <w:rPr>
          <w:rFonts w:ascii="Times New Roman" w:eastAsia="Times New Roman" w:hAnsi="Times New Roman" w:cs="Times New Roman"/>
          <w:color w:val="000000"/>
          <w:sz w:val="24"/>
          <w:szCs w:val="24"/>
        </w:rPr>
        <w:t>38</w:t>
      </w:r>
    </w:p>
    <w:p w:rsidR="005B4BC1" w:rsidRPr="00131627"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XIII:</w:t>
      </w:r>
      <w:r>
        <w:rPr>
          <w:rFonts w:ascii="Times New Roman" w:eastAsia="Times New Roman" w:hAnsi="Times New Roman" w:cs="Times New Roman"/>
          <w:b/>
          <w:color w:val="000000"/>
          <w:sz w:val="24"/>
          <w:szCs w:val="24"/>
        </w:rPr>
        <w:tab/>
        <w:t>Audits and Disallowances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642E28">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8</w:t>
      </w:r>
    </w:p>
    <w:p w:rsidR="004B6D77" w:rsidRDefault="004B6D77" w:rsidP="001E2260">
      <w:pPr>
        <w:spacing w:after="0" w:line="240" w:lineRule="auto"/>
        <w:rPr>
          <w:rFonts w:ascii="Times New Roman" w:eastAsia="Times New Roman" w:hAnsi="Times New Roman" w:cs="Times New Roman"/>
          <w:b/>
          <w:color w:val="000000"/>
          <w:sz w:val="24"/>
          <w:szCs w:val="24"/>
        </w:rPr>
      </w:pPr>
    </w:p>
    <w:p w:rsidR="00823081" w:rsidRDefault="00823081" w:rsidP="001E2260">
      <w:p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b/>
          <w:color w:val="000000"/>
          <w:sz w:val="24"/>
          <w:szCs w:val="24"/>
          <w:u w:val="single"/>
        </w:rPr>
        <w:t xml:space="preserve">Competition </w:t>
      </w:r>
      <w:r w:rsidR="00800CDD" w:rsidRPr="001E2260">
        <w:rPr>
          <w:rFonts w:ascii="Times New Roman" w:eastAsia="Times New Roman" w:hAnsi="Times New Roman" w:cs="Times New Roman"/>
          <w:b/>
          <w:color w:val="000000"/>
          <w:sz w:val="24"/>
          <w:szCs w:val="24"/>
          <w:u w:val="single"/>
        </w:rPr>
        <w:t>#</w:t>
      </w:r>
      <w:r w:rsidRPr="001E2260">
        <w:rPr>
          <w:rFonts w:ascii="Times New Roman" w:eastAsia="Times New Roman" w:hAnsi="Times New Roman" w:cs="Times New Roman"/>
          <w:b/>
          <w:color w:val="000000"/>
          <w:sz w:val="24"/>
          <w:szCs w:val="24"/>
          <w:u w:val="single"/>
        </w:rPr>
        <w:t>3</w:t>
      </w:r>
      <w:r w:rsidR="00A47140">
        <w:rPr>
          <w:rFonts w:ascii="Times New Roman" w:eastAsia="Times New Roman" w:hAnsi="Times New Roman" w:cs="Times New Roman"/>
          <w:b/>
          <w:color w:val="000000"/>
          <w:sz w:val="24"/>
          <w:szCs w:val="24"/>
          <w:u w:val="single"/>
        </w:rPr>
        <w:t xml:space="preserve">: </w:t>
      </w:r>
      <w:r w:rsidR="008D68BA">
        <w:rPr>
          <w:rFonts w:ascii="Times New Roman" w:eastAsia="Times New Roman" w:hAnsi="Times New Roman" w:cs="Times New Roman"/>
          <w:b/>
          <w:color w:val="000000"/>
          <w:sz w:val="24"/>
          <w:szCs w:val="24"/>
          <w:u w:val="single"/>
        </w:rPr>
        <w:t>Peer Activities</w:t>
      </w:r>
      <w:r w:rsidRPr="00131627">
        <w:rPr>
          <w:rFonts w:ascii="Times New Roman" w:eastAsia="Times New Roman" w:hAnsi="Times New Roman" w:cs="Times New Roman"/>
          <w:color w:val="000000"/>
          <w:sz w:val="24"/>
          <w:szCs w:val="24"/>
        </w:rPr>
        <w:t xml:space="preserve"> </w:t>
      </w:r>
      <w:r w:rsidRPr="0013162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w:t>
      </w:r>
      <w:r w:rsidR="00B63EC0">
        <w:rPr>
          <w:rFonts w:ascii="Times New Roman" w:eastAsia="Times New Roman" w:hAnsi="Times New Roman" w:cs="Times New Roman"/>
          <w:color w:val="000000"/>
          <w:sz w:val="24"/>
          <w:szCs w:val="24"/>
        </w:rPr>
        <w:t>0</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VIII:</w:t>
      </w:r>
      <w:r>
        <w:rPr>
          <w:rFonts w:ascii="Times New Roman" w:eastAsia="Times New Roman" w:hAnsi="Times New Roman" w:cs="Times New Roman"/>
          <w:b/>
          <w:color w:val="000000"/>
          <w:sz w:val="24"/>
          <w:szCs w:val="24"/>
        </w:rPr>
        <w:tab/>
        <w:t>Scope of Work</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31627">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Target Population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Program Approach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Data Collection and Tracking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2</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Program Sustainability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3</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IX:</w:t>
      </w:r>
      <w:r>
        <w:rPr>
          <w:rFonts w:ascii="Times New Roman" w:eastAsia="Times New Roman" w:hAnsi="Times New Roman" w:cs="Times New Roman"/>
          <w:b/>
          <w:color w:val="000000"/>
          <w:sz w:val="24"/>
          <w:szCs w:val="24"/>
        </w:rPr>
        <w:tab/>
        <w:t>Application Information and Requirements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3</w:t>
      </w:r>
    </w:p>
    <w:p w:rsidR="005B4BC1" w:rsidRDefault="005B4BC1" w:rsidP="005B4BC1">
      <w:pPr>
        <w:spacing w:after="0"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Pre-Application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3</w:t>
      </w:r>
    </w:p>
    <w:p w:rsidR="005B4BC1" w:rsidRDefault="005B4BC1" w:rsidP="005B4BC1">
      <w:pPr>
        <w:spacing w:after="0" w:line="240" w:lineRule="auto"/>
        <w:ind w:left="270" w:firstLine="45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Application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3</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sidRPr="00131627">
        <w:rPr>
          <w:rFonts w:ascii="Times New Roman" w:eastAsia="Times New Roman" w:hAnsi="Times New Roman" w:cs="Times New Roman"/>
          <w:sz w:val="24"/>
          <w:szCs w:val="24"/>
        </w:rPr>
        <w:t>C.</w:t>
      </w:r>
      <w:r w:rsidRPr="00131627">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Application Requirements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43</w:t>
      </w:r>
      <w:r>
        <w:rPr>
          <w:rFonts w:ascii="Times New Roman" w:eastAsia="Times New Roman" w:hAnsi="Times New Roman" w:cs="Times New Roman"/>
          <w:color w:val="000000"/>
          <w:sz w:val="24"/>
          <w:szCs w:val="24"/>
        </w:rPr>
        <w:tab/>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Program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4</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Budget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6</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Pr>
          <w:rFonts w:ascii="Times New Roman" w:eastAsia="Times New Roman" w:hAnsi="Times New Roman" w:cs="Times New Roman"/>
          <w:b/>
          <w:color w:val="000000"/>
          <w:sz w:val="24"/>
          <w:szCs w:val="24"/>
        </w:rPr>
        <w:tab/>
        <w:t>Evaluation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6</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w:t>
      </w:r>
      <w:r>
        <w:rPr>
          <w:rFonts w:ascii="Times New Roman" w:eastAsia="Times New Roman" w:hAnsi="Times New Roman" w:cs="Times New Roman"/>
          <w:b/>
          <w:color w:val="000000"/>
          <w:sz w:val="24"/>
          <w:szCs w:val="24"/>
        </w:rPr>
        <w:tab/>
        <w:t>Scoring of Applications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A</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08401E">
        <w:rPr>
          <w:rFonts w:ascii="Times New Roman" w:eastAsia="Times New Roman" w:hAnsi="Times New Roman" w:cs="Times New Roman"/>
          <w:color w:val="000000"/>
          <w:sz w:val="24"/>
          <w:szCs w:val="24"/>
        </w:rPr>
        <w:t>47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B</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C</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D</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E</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08401E">
        <w:rPr>
          <w:rFonts w:ascii="Times New Roman" w:eastAsia="Times New Roman" w:hAnsi="Times New Roman" w:cs="Times New Roman"/>
          <w:color w:val="000000"/>
          <w:sz w:val="24"/>
          <w:szCs w:val="24"/>
        </w:rPr>
        <w:t>48</w:t>
      </w:r>
    </w:p>
    <w:p w:rsidR="005B4BC1" w:rsidRPr="001E2260"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XII:</w:t>
      </w:r>
      <w:r>
        <w:rPr>
          <w:rFonts w:ascii="Times New Roman" w:eastAsia="Times New Roman" w:hAnsi="Times New Roman" w:cs="Times New Roman"/>
          <w:b/>
          <w:color w:val="000000"/>
          <w:sz w:val="24"/>
          <w:szCs w:val="24"/>
        </w:rPr>
        <w:tab/>
        <w:t>Selection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8401E" w:rsidRPr="0008401E">
        <w:rPr>
          <w:rFonts w:ascii="Times New Roman" w:eastAsia="Times New Roman" w:hAnsi="Times New Roman" w:cs="Times New Roman"/>
          <w:color w:val="000000"/>
          <w:sz w:val="24"/>
          <w:szCs w:val="24"/>
        </w:rPr>
        <w:t>48</w:t>
      </w:r>
    </w:p>
    <w:p w:rsidR="005B4BC1" w:rsidRPr="00131627"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XIII:</w:t>
      </w:r>
      <w:r>
        <w:rPr>
          <w:rFonts w:ascii="Times New Roman" w:eastAsia="Times New Roman" w:hAnsi="Times New Roman" w:cs="Times New Roman"/>
          <w:b/>
          <w:color w:val="000000"/>
          <w:sz w:val="24"/>
          <w:szCs w:val="24"/>
        </w:rPr>
        <w:tab/>
        <w:t>Audits and Disallowances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color w:val="000000"/>
          <w:sz w:val="24"/>
          <w:szCs w:val="24"/>
        </w:rPr>
        <w:t>48</w:t>
      </w:r>
    </w:p>
    <w:p w:rsidR="00C26AD4" w:rsidRDefault="00C26AD4" w:rsidP="00C26A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A40116" w:rsidRDefault="005E661A" w:rsidP="0008401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XI</w:t>
      </w:r>
      <w:r w:rsidR="00C26AD4">
        <w:rPr>
          <w:rFonts w:ascii="Times New Roman" w:eastAsia="Times New Roman" w:hAnsi="Times New Roman" w:cs="Times New Roman"/>
          <w:b/>
          <w:color w:val="000000"/>
          <w:sz w:val="24"/>
          <w:szCs w:val="24"/>
        </w:rPr>
        <w:t>V</w:t>
      </w:r>
      <w:r w:rsidR="0008401E">
        <w:rPr>
          <w:rFonts w:ascii="Times New Roman" w:eastAsia="Times New Roman" w:hAnsi="Times New Roman" w:cs="Times New Roman"/>
          <w:b/>
          <w:color w:val="000000"/>
          <w:sz w:val="24"/>
          <w:szCs w:val="24"/>
        </w:rPr>
        <w:t>:</w:t>
      </w:r>
      <w:r w:rsidR="0008401E">
        <w:rPr>
          <w:rFonts w:ascii="Times New Roman" w:eastAsia="Times New Roman" w:hAnsi="Times New Roman" w:cs="Times New Roman"/>
          <w:b/>
          <w:color w:val="000000"/>
          <w:sz w:val="24"/>
          <w:szCs w:val="24"/>
        </w:rPr>
        <w:tab/>
        <w:t>Attachments to the RFA</w:t>
      </w:r>
      <w:r w:rsidR="0008401E">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8401E" w:rsidRPr="0008401E">
        <w:rPr>
          <w:rFonts w:ascii="Times New Roman" w:eastAsia="Times New Roman" w:hAnsi="Times New Roman" w:cs="Times New Roman"/>
          <w:color w:val="000000"/>
          <w:sz w:val="24"/>
          <w:szCs w:val="24"/>
        </w:rPr>
        <w:t>50</w:t>
      </w:r>
    </w:p>
    <w:p w:rsidR="0028476B" w:rsidRDefault="005E661A" w:rsidP="00C93F9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Attachment A </w:t>
      </w:r>
      <w:r>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Intent to Apply Notification Form</w:t>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color w:val="000000"/>
          <w:sz w:val="24"/>
          <w:szCs w:val="24"/>
        </w:rPr>
        <w:t>51</w:t>
      </w:r>
    </w:p>
    <w:p w:rsidR="00A4334E" w:rsidRDefault="0028476B" w:rsidP="001E2260">
      <w:pPr>
        <w:spacing w:after="0" w:line="240" w:lineRule="auto"/>
        <w:ind w:firstLine="720"/>
        <w:rPr>
          <w:rFonts w:ascii="Times New Roman" w:eastAsia="Times New Roman" w:hAnsi="Times New Roman" w:cs="Times New Roman"/>
          <w:color w:val="000000"/>
          <w:sz w:val="24"/>
          <w:szCs w:val="24"/>
        </w:rPr>
      </w:pPr>
      <w:r w:rsidRPr="0028476B">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B</w:t>
      </w:r>
      <w:r w:rsidRPr="0028476B">
        <w:rPr>
          <w:rFonts w:ascii="Times New Roman" w:eastAsia="Times New Roman" w:hAnsi="Times New Roman" w:cs="Times New Roman"/>
          <w:color w:val="000000"/>
          <w:sz w:val="24"/>
          <w:szCs w:val="24"/>
        </w:rPr>
        <w:t xml:space="preserve"> </w:t>
      </w:r>
      <w:r w:rsidR="00A4334E">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Applicant Profile</w:t>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52</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Attachment </w:t>
      </w:r>
      <w:r w:rsidR="0028476B">
        <w:rPr>
          <w:rFonts w:ascii="Times New Roman" w:eastAsia="Times New Roman" w:hAnsi="Times New Roman" w:cs="Times New Roman"/>
          <w:color w:val="000000"/>
          <w:sz w:val="24"/>
          <w:szCs w:val="24"/>
        </w:rPr>
        <w:t>C</w:t>
      </w:r>
      <w:r w:rsidR="00A4334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DBH Statement of Certification                     </w:t>
      </w:r>
      <w:r w:rsidR="00A4334E">
        <w:rPr>
          <w:rFonts w:ascii="Times New Roman" w:eastAsia="Times New Roman" w:hAnsi="Times New Roman" w:cs="Times New Roman"/>
          <w:color w:val="000000"/>
          <w:sz w:val="24"/>
          <w:szCs w:val="24"/>
        </w:rPr>
        <w:tab/>
      </w:r>
      <w:r w:rsidR="00A4334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w:t>
      </w:r>
      <w:r w:rsidR="00A4334E">
        <w:rPr>
          <w:rFonts w:ascii="Times New Roman" w:eastAsia="Times New Roman" w:hAnsi="Times New Roman" w:cs="Times New Roman"/>
          <w:color w:val="000000"/>
          <w:sz w:val="24"/>
          <w:szCs w:val="24"/>
        </w:rPr>
        <w:tab/>
      </w:r>
      <w:r w:rsidR="00A4334E">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54</w:t>
      </w:r>
    </w:p>
    <w:p w:rsidR="00A40116" w:rsidRDefault="005E661A"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Attachment </w:t>
      </w:r>
      <w:r w:rsidR="0028476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Federal Assurances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56</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Attachment </w:t>
      </w:r>
      <w:r w:rsidR="0028476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 xml:space="preserve">Certifications Regarding Lobbying, Debarment and </w:t>
      </w:r>
      <w:r>
        <w:rPr>
          <w:rFonts w:ascii="Times New Roman" w:eastAsia="Times New Roman" w:hAnsi="Times New Roman" w:cs="Times New Roman"/>
          <w:color w:val="000000"/>
          <w:sz w:val="24"/>
          <w:szCs w:val="24"/>
        </w:rPr>
        <w:tab/>
        <w:t xml:space="preserve">           </w:t>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59</w:t>
      </w:r>
    </w:p>
    <w:p w:rsidR="00610C81" w:rsidRDefault="00114861" w:rsidP="001E2260">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5E661A">
        <w:rPr>
          <w:rFonts w:ascii="Times New Roman" w:eastAsia="Times New Roman" w:hAnsi="Times New Roman" w:cs="Times New Roman"/>
          <w:color w:val="000000"/>
          <w:sz w:val="24"/>
          <w:szCs w:val="24"/>
        </w:rPr>
        <w:t>uspension, Exclusions, Other Responsibilities Matters, and</w:t>
      </w:r>
    </w:p>
    <w:p w:rsidR="00A40116" w:rsidRDefault="005E661A" w:rsidP="001E226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Requirements for a Drug Free Workplace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Attachment </w:t>
      </w:r>
      <w:r w:rsidR="00DF77B6">
        <w:rPr>
          <w:rFonts w:ascii="Times New Roman" w:eastAsia="Times New Roman" w:hAnsi="Times New Roman" w:cs="Times New Roman"/>
          <w:color w:val="000000"/>
          <w:sz w:val="24"/>
          <w:szCs w:val="24"/>
        </w:rPr>
        <w:t xml:space="preserve">F  </w:t>
      </w:r>
      <w:r w:rsidR="00A4334E">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Certification</w:t>
      </w:r>
      <w:r>
        <w:rPr>
          <w:rFonts w:ascii="Times New Roman" w:eastAsia="Times New Roman" w:hAnsi="Times New Roman" w:cs="Times New Roman"/>
          <w:color w:val="000000"/>
          <w:sz w:val="24"/>
          <w:szCs w:val="24"/>
        </w:rPr>
        <w:t xml:space="preserve"> of Applicant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63</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 G</w:t>
      </w:r>
      <w:r>
        <w:rPr>
          <w:rFonts w:ascii="Times New Roman" w:eastAsia="Times New Roman" w:hAnsi="Times New Roman" w:cs="Times New Roman"/>
          <w:color w:val="000000"/>
          <w:sz w:val="24"/>
          <w:szCs w:val="24"/>
        </w:rPr>
        <w:tab/>
        <w:t>Work Plan Template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64</w:t>
      </w:r>
    </w:p>
    <w:p w:rsidR="00A4334E" w:rsidRDefault="005E661A"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H</w:t>
      </w:r>
      <w:r>
        <w:rPr>
          <w:rFonts w:ascii="Times New Roman" w:eastAsia="Times New Roman" w:hAnsi="Times New Roman" w:cs="Times New Roman"/>
          <w:color w:val="000000"/>
          <w:sz w:val="24"/>
          <w:szCs w:val="24"/>
        </w:rPr>
        <w:tab/>
        <w:t xml:space="preserve">Budget and Budget Narrative Justification Form </w:t>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65</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 I</w:t>
      </w:r>
      <w:r>
        <w:rPr>
          <w:rFonts w:ascii="Times New Roman" w:eastAsia="Times New Roman" w:hAnsi="Times New Roman" w:cs="Times New Roman"/>
          <w:color w:val="000000"/>
          <w:sz w:val="24"/>
          <w:szCs w:val="24"/>
        </w:rPr>
        <w:tab/>
        <w:t>DBH Receipt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70</w:t>
      </w:r>
    </w:p>
    <w:p w:rsidR="00A40116" w:rsidRDefault="005E661A">
      <w:pPr>
        <w:spacing w:after="240" w:line="240" w:lineRule="auto"/>
        <w:jc w:val="both"/>
        <w:rPr>
          <w:rFonts w:ascii="Times New Roman" w:eastAsia="Times New Roman" w:hAnsi="Times New Roman" w:cs="Times New Roman"/>
          <w:b/>
        </w:rPr>
      </w:pPr>
      <w:r>
        <w:br w:type="page"/>
      </w:r>
    </w:p>
    <w:p w:rsidR="00A40116" w:rsidRPr="001E2260" w:rsidRDefault="005E661A">
      <w:pPr>
        <w:spacing w:after="24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b/>
          <w:sz w:val="24"/>
          <w:szCs w:val="24"/>
        </w:rPr>
        <w:lastRenderedPageBreak/>
        <w:t>Required Documentation:</w:t>
      </w:r>
    </w:p>
    <w:p w:rsidR="00A40116" w:rsidRPr="001E2260" w:rsidRDefault="00FA25A7"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Complete</w:t>
      </w:r>
      <w:r w:rsidR="00E770B2">
        <w:rPr>
          <w:rFonts w:ascii="Times New Roman" w:eastAsia="Times New Roman" w:hAnsi="Times New Roman" w:cs="Times New Roman"/>
          <w:color w:val="000000"/>
          <w:sz w:val="24"/>
          <w:szCs w:val="24"/>
        </w:rPr>
        <w:t xml:space="preserve">, </w:t>
      </w:r>
      <w:r w:rsidRPr="001E2260">
        <w:rPr>
          <w:rFonts w:ascii="Times New Roman" w:eastAsia="Times New Roman" w:hAnsi="Times New Roman" w:cs="Times New Roman"/>
          <w:color w:val="000000"/>
          <w:sz w:val="24"/>
          <w:szCs w:val="24"/>
        </w:rPr>
        <w:t xml:space="preserve">signed </w:t>
      </w:r>
      <w:r w:rsidR="00E770B2">
        <w:rPr>
          <w:rFonts w:ascii="Times New Roman" w:eastAsia="Times New Roman" w:hAnsi="Times New Roman" w:cs="Times New Roman"/>
          <w:color w:val="000000"/>
          <w:sz w:val="24"/>
          <w:szCs w:val="24"/>
        </w:rPr>
        <w:t xml:space="preserve">and/or submitted </w:t>
      </w:r>
      <w:r w:rsidR="005E661A" w:rsidRPr="001E2260">
        <w:rPr>
          <w:rFonts w:ascii="Times New Roman" w:eastAsia="Times New Roman" w:hAnsi="Times New Roman" w:cs="Times New Roman"/>
          <w:color w:val="000000"/>
          <w:sz w:val="24"/>
          <w:szCs w:val="24"/>
        </w:rPr>
        <w:t>Attachments A, B, C, D</w:t>
      </w:r>
      <w:r w:rsidRPr="001E2260">
        <w:rPr>
          <w:rFonts w:ascii="Times New Roman" w:eastAsia="Times New Roman" w:hAnsi="Times New Roman" w:cs="Times New Roman"/>
          <w:color w:val="000000"/>
          <w:sz w:val="24"/>
          <w:szCs w:val="24"/>
        </w:rPr>
        <w:t>, E, F, G, H,</w:t>
      </w:r>
      <w:r w:rsidR="005E661A" w:rsidRPr="001E2260">
        <w:rPr>
          <w:rFonts w:ascii="Times New Roman" w:eastAsia="Times New Roman" w:hAnsi="Times New Roman" w:cs="Times New Roman"/>
          <w:color w:val="000000"/>
          <w:sz w:val="24"/>
          <w:szCs w:val="24"/>
        </w:rPr>
        <w:t xml:space="preserve"> and </w:t>
      </w:r>
      <w:r w:rsidRPr="001E2260">
        <w:rPr>
          <w:rFonts w:ascii="Times New Roman" w:eastAsia="Times New Roman" w:hAnsi="Times New Roman" w:cs="Times New Roman"/>
          <w:color w:val="000000"/>
          <w:sz w:val="24"/>
          <w:szCs w:val="24"/>
        </w:rPr>
        <w:t>I.</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Articles of Incorporation,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Bylaws,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IRS letter of non-profit corporation status,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and any letters, filings, etc. submitted to the IRS within the three (3) years before the date of the grant application. </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Most recent Form 990, Return of Organization Exempt from Income Tax,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Credential</w:t>
      </w:r>
      <w:r w:rsidR="00FA25A7" w:rsidRPr="001E2260">
        <w:rPr>
          <w:rFonts w:ascii="Times New Roman" w:eastAsia="Times New Roman" w:hAnsi="Times New Roman" w:cs="Times New Roman"/>
          <w:color w:val="000000"/>
          <w:sz w:val="24"/>
          <w:szCs w:val="24"/>
        </w:rPr>
        <w:t>s</w:t>
      </w:r>
      <w:r w:rsidRPr="001E2260">
        <w:rPr>
          <w:rFonts w:ascii="Times New Roman" w:eastAsia="Times New Roman" w:hAnsi="Times New Roman" w:cs="Times New Roman"/>
          <w:color w:val="000000"/>
          <w:sz w:val="24"/>
          <w:szCs w:val="24"/>
        </w:rPr>
        <w:t xml:space="preserve"> and responsibilities of the diverse team of subject matter experts specializing in organization administration, business law, social marketing, financial management</w:t>
      </w:r>
      <w:r w:rsidR="00FA25A7" w:rsidRPr="001E2260">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xml:space="preserve"> and leadership management</w:t>
      </w:r>
      <w:r w:rsidR="00FA25A7" w:rsidRPr="001E2260">
        <w:rPr>
          <w:rFonts w:ascii="Times New Roman" w:eastAsia="Times New Roman" w:hAnsi="Times New Roman" w:cs="Times New Roman"/>
          <w:color w:val="000000"/>
          <w:sz w:val="24"/>
          <w:szCs w:val="24"/>
        </w:rPr>
        <w:t>.</w:t>
      </w:r>
    </w:p>
    <w:p w:rsidR="00AF347B"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Affairs </w:t>
      </w:r>
      <w:r w:rsidR="0017071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DCRA</w:t>
      </w:r>
      <w:r w:rsidR="0017071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xml:space="preserve"> by </w:t>
      </w:r>
      <w:r w:rsidR="003628D5" w:rsidRPr="001E2260">
        <w:rPr>
          <w:rFonts w:ascii="Times New Roman" w:eastAsia="Times New Roman" w:hAnsi="Times New Roman" w:cs="Times New Roman"/>
          <w:sz w:val="24"/>
          <w:szCs w:val="24"/>
        </w:rPr>
        <w:t>Monday, August 5, 2019</w:t>
      </w:r>
      <w:r w:rsidR="0017071D">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r w:rsidRPr="001E2260">
        <w:rPr>
          <w:rFonts w:ascii="Times New Roman" w:eastAsia="Times New Roman" w:hAnsi="Times New Roman" w:cs="Times New Roman"/>
          <w:color w:val="000000"/>
          <w:sz w:val="24"/>
          <w:szCs w:val="24"/>
        </w:rPr>
        <w:t xml:space="preserve">Please include copy of this receipt with your application. </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Current Certificate of Clean Hands from the Office of Tax and Revenue </w:t>
      </w:r>
      <w:r w:rsidRPr="001E2260">
        <w:rPr>
          <w:rFonts w:ascii="Times New Roman" w:eastAsia="Times New Roman" w:hAnsi="Times New Roman" w:cs="Times New Roman"/>
          <w:b/>
          <w:color w:val="000000"/>
          <w:sz w:val="24"/>
          <w:szCs w:val="24"/>
        </w:rPr>
        <w:t>(Self-certification is NOT acceptable)</w:t>
      </w:r>
      <w:r w:rsidR="00FA25A7" w:rsidRPr="001E2260">
        <w:rPr>
          <w:rFonts w:ascii="Times New Roman" w:eastAsia="Times New Roman" w:hAnsi="Times New Roman" w:cs="Times New Roman"/>
          <w:b/>
          <w:color w:val="000000"/>
          <w:sz w:val="24"/>
          <w:szCs w:val="24"/>
        </w:rPr>
        <w:t>.</w:t>
      </w:r>
      <w:r w:rsidRPr="001E2260">
        <w:rPr>
          <w:rFonts w:ascii="Times New Roman" w:eastAsia="Times New Roman" w:hAnsi="Times New Roman" w:cs="Times New Roman"/>
          <w:color w:val="000000"/>
          <w:sz w:val="24"/>
          <w:szCs w:val="24"/>
        </w:rPr>
        <w:t xml:space="preserve"> </w:t>
      </w:r>
    </w:p>
    <w:p w:rsidR="00A40116" w:rsidRPr="001E2260" w:rsidRDefault="005E661A" w:rsidP="001E2260">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0E33A2">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xml:space="preserve">, fidelity bond holder </w:t>
      </w:r>
      <w:r w:rsidR="00B5614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if applicable</w:t>
      </w:r>
      <w:r w:rsidR="00B5614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AF347B" w:rsidRDefault="00AF3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District of Columbia Department of Behavioral Health (DBH)</w:t>
      </w:r>
    </w:p>
    <w:p w:rsidR="00A40116" w:rsidRDefault="005E661A">
      <w:pPr>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Request for Applications (RFA)</w:t>
      </w:r>
    </w:p>
    <w:p w:rsidR="00A40116" w:rsidRDefault="00A40116">
      <w:pPr>
        <w:spacing w:after="0" w:line="240" w:lineRule="auto"/>
        <w:rPr>
          <w:rFonts w:ascii="Times New Roman" w:eastAsia="Times New Roman" w:hAnsi="Times New Roman" w:cs="Times New Roman"/>
          <w:sz w:val="24"/>
          <w:szCs w:val="24"/>
        </w:rPr>
      </w:pPr>
    </w:p>
    <w:p w:rsidR="00FA25A7" w:rsidRPr="001E2260" w:rsidRDefault="005E661A" w:rsidP="00FA25A7">
      <w:pPr>
        <w:spacing w:after="0" w:line="240" w:lineRule="auto"/>
        <w:jc w:val="center"/>
        <w:rPr>
          <w:rFonts w:ascii="Times New Roman" w:eastAsia="Times New Roman" w:hAnsi="Times New Roman" w:cs="Times New Roman"/>
          <w:b/>
          <w:sz w:val="24"/>
          <w:szCs w:val="24"/>
        </w:rPr>
      </w:pPr>
      <w:r w:rsidRPr="001E2260">
        <w:rPr>
          <w:rFonts w:ascii="Times New Roman" w:eastAsia="Times New Roman" w:hAnsi="Times New Roman" w:cs="Times New Roman"/>
          <w:b/>
          <w:sz w:val="24"/>
          <w:szCs w:val="24"/>
        </w:rPr>
        <w:t xml:space="preserve">RFA No. RM0 </w:t>
      </w:r>
      <w:r w:rsidR="00FA25A7" w:rsidRPr="001E2260">
        <w:rPr>
          <w:rFonts w:ascii="Times New Roman" w:eastAsia="Times New Roman" w:hAnsi="Times New Roman" w:cs="Times New Roman"/>
          <w:b/>
          <w:sz w:val="24"/>
          <w:szCs w:val="24"/>
        </w:rPr>
        <w:t>DCOR</w:t>
      </w:r>
      <w:r w:rsidR="00F12C66">
        <w:rPr>
          <w:rFonts w:ascii="Times New Roman" w:eastAsia="Times New Roman" w:hAnsi="Times New Roman" w:cs="Times New Roman"/>
          <w:b/>
          <w:sz w:val="24"/>
          <w:szCs w:val="24"/>
        </w:rPr>
        <w:t xml:space="preserve"> </w:t>
      </w:r>
      <w:r w:rsidR="00FA25A7" w:rsidRPr="001E2260">
        <w:rPr>
          <w:rFonts w:ascii="Times New Roman" w:eastAsia="Times New Roman" w:hAnsi="Times New Roman" w:cs="Times New Roman"/>
          <w:b/>
          <w:sz w:val="24"/>
          <w:szCs w:val="24"/>
        </w:rPr>
        <w:t>071219</w:t>
      </w:r>
    </w:p>
    <w:p w:rsidR="00557585" w:rsidRPr="00C2268B" w:rsidRDefault="005E661A" w:rsidP="00557585">
      <w:pPr>
        <w:spacing w:after="0" w:line="240" w:lineRule="auto"/>
        <w:jc w:val="center"/>
        <w:rPr>
          <w:rFonts w:ascii="Times New Roman" w:eastAsia="Times New Roman" w:hAnsi="Times New Roman" w:cs="Times New Roman"/>
          <w:b/>
          <w:color w:val="0000CC"/>
          <w:sz w:val="28"/>
          <w:szCs w:val="28"/>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557585" w:rsidRPr="00557585">
        <w:rPr>
          <w:rFonts w:ascii="Times New Roman" w:eastAsia="Times New Roman" w:hAnsi="Times New Roman" w:cs="Times New Roman"/>
          <w:b/>
          <w:color w:val="000000"/>
          <w:sz w:val="24"/>
          <w:szCs w:val="24"/>
        </w:rPr>
        <w:t>RFA Title: District of Columbia Opioid Response (DCOR) Grant Opportunities</w:t>
      </w:r>
    </w:p>
    <w:p w:rsidR="00A40116" w:rsidRDefault="00A40116">
      <w:pPr>
        <w:spacing w:after="0" w:line="240" w:lineRule="auto"/>
        <w:jc w:val="center"/>
        <w:rPr>
          <w:rFonts w:ascii="Times New Roman" w:eastAsia="Times New Roman" w:hAnsi="Times New Roman" w:cs="Times New Roman"/>
          <w:b/>
          <w:sz w:val="24"/>
          <w:szCs w:val="24"/>
        </w:rPr>
      </w:pPr>
    </w:p>
    <w:p w:rsidR="00A40116" w:rsidRPr="00557585" w:rsidRDefault="00A40116" w:rsidP="00557585">
      <w:pPr>
        <w:spacing w:after="0" w:line="240" w:lineRule="auto"/>
        <w:jc w:val="center"/>
        <w:rPr>
          <w:rFonts w:ascii="Times New Roman" w:eastAsia="Times New Roman" w:hAnsi="Times New Roman" w:cs="Times New Roman"/>
          <w:b/>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  AUTHORITY FOR THE GRANT</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Department of Behavioral Health (“DBH”) was established, effective October 1, 2013, by the Department of Behavioral Health Establishment Act, D.C. Law 20-0061, D.C. Official Code § 7-1141.01, </w:t>
      </w:r>
      <w:r>
        <w:rPr>
          <w:rFonts w:ascii="Times New Roman" w:eastAsia="Times New Roman" w:hAnsi="Times New Roman" w:cs="Times New Roman"/>
          <w:i/>
          <w:color w:val="000000"/>
          <w:sz w:val="24"/>
          <w:szCs w:val="24"/>
        </w:rPr>
        <w:t>et seq</w:t>
      </w:r>
      <w:r w:rsidR="000E33A2">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and is the successor-in-interest to the Department of Mental Health, established by the Mental Health Establishment Amendment Act of 2001, effective December 18, 2001 and the Department of Health Addiction Prevention and Recovery Administration, established in the Department of Health by Reorganization Plan No. 4 of 1996, effective July 17, 1996.  DBH is responsible, </w:t>
      </w:r>
      <w:r>
        <w:rPr>
          <w:rFonts w:ascii="Times New Roman" w:eastAsia="Times New Roman" w:hAnsi="Times New Roman" w:cs="Times New Roman"/>
          <w:i/>
          <w:color w:val="000000"/>
          <w:sz w:val="24"/>
          <w:szCs w:val="24"/>
        </w:rPr>
        <w:t>inter alia</w:t>
      </w:r>
      <w:r>
        <w:rPr>
          <w:rFonts w:ascii="Times New Roman" w:eastAsia="Times New Roman" w:hAnsi="Times New Roman" w:cs="Times New Roman"/>
          <w:color w:val="000000"/>
          <w:sz w:val="24"/>
          <w:szCs w:val="24"/>
        </w:rPr>
        <w:t xml:space="preserve">, for developing and monitoring comprehensive and integrated behavioral health systems of care for adults and for children, youth and their families, and serves as the state mental health authority and as the single state agency for substance use disorder services. The Director of DBH has the authority to make grants pursuant to D.C. Official Code § 7-1141.06(7) and has implemented this authority by rulemaking in Title 22A D.C. Municipal Regulation, Chapter 44.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II:  SUMMARY AND PURPOSE OF GRANT </w:t>
      </w:r>
    </w:p>
    <w:p w:rsidR="00A40116" w:rsidRDefault="00A40116">
      <w:pPr>
        <w:spacing w:after="0" w:line="240" w:lineRule="auto"/>
        <w:ind w:hanging="720"/>
        <w:rPr>
          <w:rFonts w:ascii="Times New Roman" w:eastAsia="Times New Roman" w:hAnsi="Times New Roman" w:cs="Times New Roman"/>
          <w:sz w:val="24"/>
          <w:szCs w:val="24"/>
        </w:rPr>
      </w:pPr>
    </w:p>
    <w:p w:rsidR="0056400F" w:rsidRDefault="00996C0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part of the District’s opioid response strategy, </w:t>
      </w:r>
      <w:r w:rsidR="0056400F">
        <w:rPr>
          <w:rFonts w:ascii="Times New Roman" w:eastAsia="Times New Roman" w:hAnsi="Times New Roman" w:cs="Times New Roman"/>
          <w:color w:val="000000"/>
          <w:sz w:val="24"/>
          <w:szCs w:val="24"/>
        </w:rPr>
        <w:t>LIVE. LONG. DC.,</w:t>
      </w:r>
      <w:r>
        <w:rPr>
          <w:rFonts w:ascii="Times New Roman" w:eastAsia="Times New Roman" w:hAnsi="Times New Roman" w:cs="Times New Roman"/>
          <w:color w:val="000000"/>
          <w:sz w:val="24"/>
          <w:szCs w:val="24"/>
        </w:rPr>
        <w:t xml:space="preserve"> </w:t>
      </w:r>
      <w:r w:rsidR="00D96752">
        <w:rPr>
          <w:rFonts w:ascii="Times New Roman" w:eastAsia="Times New Roman" w:hAnsi="Times New Roman" w:cs="Times New Roman"/>
          <w:color w:val="000000"/>
          <w:sz w:val="24"/>
          <w:szCs w:val="24"/>
        </w:rPr>
        <w:t xml:space="preserve">which has an overarching goal </w:t>
      </w:r>
      <w:r>
        <w:rPr>
          <w:rFonts w:ascii="Times New Roman" w:eastAsia="Times New Roman" w:hAnsi="Times New Roman" w:cs="Times New Roman"/>
          <w:color w:val="000000"/>
          <w:sz w:val="24"/>
          <w:szCs w:val="24"/>
        </w:rPr>
        <w:t>to reduce opioid-related deaths 50% by 2020</w:t>
      </w:r>
      <w:r w:rsidR="00A60E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DBH </w:t>
      </w:r>
      <w:r>
        <w:rPr>
          <w:rFonts w:ascii="Times New Roman" w:eastAsia="Times New Roman" w:hAnsi="Times New Roman" w:cs="Times New Roman"/>
          <w:sz w:val="24"/>
          <w:szCs w:val="24"/>
        </w:rPr>
        <w:t xml:space="preserve">is seeking </w:t>
      </w:r>
      <w:r>
        <w:rPr>
          <w:rFonts w:ascii="Times New Roman" w:eastAsia="Times New Roman" w:hAnsi="Times New Roman" w:cs="Times New Roman"/>
          <w:color w:val="000000"/>
          <w:sz w:val="24"/>
          <w:szCs w:val="24"/>
        </w:rPr>
        <w:t xml:space="preserve">to use District of Columbia Opioid Response </w:t>
      </w:r>
      <w:r w:rsidR="0056400F">
        <w:rPr>
          <w:rFonts w:ascii="Times New Roman" w:eastAsia="Times New Roman" w:hAnsi="Times New Roman" w:cs="Times New Roman"/>
          <w:color w:val="000000"/>
          <w:sz w:val="24"/>
          <w:szCs w:val="24"/>
        </w:rPr>
        <w:t>(DCOR) g</w:t>
      </w:r>
      <w:r>
        <w:rPr>
          <w:rFonts w:ascii="Times New Roman" w:eastAsia="Times New Roman" w:hAnsi="Times New Roman" w:cs="Times New Roman"/>
          <w:color w:val="000000"/>
          <w:sz w:val="24"/>
          <w:szCs w:val="24"/>
        </w:rPr>
        <w:t xml:space="preserve">rant funds to build a comprehensive system of care for residents with </w:t>
      </w:r>
      <w:r w:rsidR="00966AA0">
        <w:rPr>
          <w:rFonts w:ascii="Times New Roman" w:eastAsia="Times New Roman" w:hAnsi="Times New Roman" w:cs="Times New Roman"/>
          <w:color w:val="000000"/>
          <w:sz w:val="24"/>
          <w:szCs w:val="24"/>
        </w:rPr>
        <w:t>o</w:t>
      </w:r>
      <w:r w:rsidR="00D96752">
        <w:rPr>
          <w:rFonts w:ascii="Times New Roman" w:eastAsia="Times New Roman" w:hAnsi="Times New Roman" w:cs="Times New Roman"/>
          <w:color w:val="000000"/>
          <w:sz w:val="24"/>
          <w:szCs w:val="24"/>
        </w:rPr>
        <w:t xml:space="preserve">pioid </w:t>
      </w:r>
      <w:r w:rsidR="00966AA0">
        <w:rPr>
          <w:rFonts w:ascii="Times New Roman" w:eastAsia="Times New Roman" w:hAnsi="Times New Roman" w:cs="Times New Roman"/>
          <w:color w:val="000000"/>
          <w:sz w:val="24"/>
          <w:szCs w:val="24"/>
        </w:rPr>
        <w:t>u</w:t>
      </w:r>
      <w:r w:rsidR="00D96752">
        <w:rPr>
          <w:rFonts w:ascii="Times New Roman" w:eastAsia="Times New Roman" w:hAnsi="Times New Roman" w:cs="Times New Roman"/>
          <w:color w:val="000000"/>
          <w:sz w:val="24"/>
          <w:szCs w:val="24"/>
        </w:rPr>
        <w:t xml:space="preserve">se </w:t>
      </w:r>
      <w:r w:rsidR="00966AA0">
        <w:rPr>
          <w:rFonts w:ascii="Times New Roman" w:eastAsia="Times New Roman" w:hAnsi="Times New Roman" w:cs="Times New Roman"/>
          <w:color w:val="000000"/>
          <w:sz w:val="24"/>
          <w:szCs w:val="24"/>
        </w:rPr>
        <w:t>d</w:t>
      </w:r>
      <w:r w:rsidR="00D96752">
        <w:rPr>
          <w:rFonts w:ascii="Times New Roman" w:eastAsia="Times New Roman" w:hAnsi="Times New Roman" w:cs="Times New Roman"/>
          <w:color w:val="000000"/>
          <w:sz w:val="24"/>
          <w:szCs w:val="24"/>
        </w:rPr>
        <w:t>isorder (</w:t>
      </w:r>
      <w:r>
        <w:rPr>
          <w:rFonts w:ascii="Times New Roman" w:eastAsia="Times New Roman" w:hAnsi="Times New Roman" w:cs="Times New Roman"/>
          <w:color w:val="000000"/>
          <w:sz w:val="24"/>
          <w:szCs w:val="24"/>
        </w:rPr>
        <w:t>OUD</w:t>
      </w:r>
      <w:r w:rsidR="00D967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throughout the </w:t>
      </w:r>
      <w:r w:rsidR="00D9675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istrict. </w:t>
      </w:r>
      <w:r w:rsidR="0056400F">
        <w:rPr>
          <w:rFonts w:ascii="Times New Roman" w:eastAsia="Times New Roman" w:hAnsi="Times New Roman" w:cs="Times New Roman"/>
          <w:color w:val="000000"/>
          <w:sz w:val="24"/>
          <w:szCs w:val="24"/>
        </w:rPr>
        <w:t xml:space="preserve">This </w:t>
      </w:r>
      <w:r w:rsidR="000E33A2">
        <w:rPr>
          <w:rFonts w:ascii="Times New Roman" w:eastAsia="Times New Roman" w:hAnsi="Times New Roman" w:cs="Times New Roman"/>
          <w:color w:val="000000"/>
          <w:sz w:val="24"/>
          <w:szCs w:val="24"/>
        </w:rPr>
        <w:t>R</w:t>
      </w:r>
      <w:r w:rsidR="0056400F">
        <w:rPr>
          <w:rFonts w:ascii="Times New Roman" w:eastAsia="Times New Roman" w:hAnsi="Times New Roman" w:cs="Times New Roman"/>
          <w:color w:val="000000"/>
          <w:sz w:val="24"/>
          <w:szCs w:val="24"/>
        </w:rPr>
        <w:t xml:space="preserve">equest for </w:t>
      </w:r>
      <w:r w:rsidR="000E33A2">
        <w:rPr>
          <w:rFonts w:ascii="Times New Roman" w:eastAsia="Times New Roman" w:hAnsi="Times New Roman" w:cs="Times New Roman"/>
          <w:color w:val="000000"/>
          <w:sz w:val="24"/>
          <w:szCs w:val="24"/>
        </w:rPr>
        <w:t>A</w:t>
      </w:r>
      <w:r w:rsidR="0056400F">
        <w:rPr>
          <w:rFonts w:ascii="Times New Roman" w:eastAsia="Times New Roman" w:hAnsi="Times New Roman" w:cs="Times New Roman"/>
          <w:color w:val="000000"/>
          <w:sz w:val="24"/>
          <w:szCs w:val="24"/>
        </w:rPr>
        <w:t>pplications (RFA) will identify a range of opportunities across the continuum</w:t>
      </w:r>
      <w:r w:rsidR="00D96752">
        <w:rPr>
          <w:rFonts w:ascii="Times New Roman" w:eastAsia="Times New Roman" w:hAnsi="Times New Roman" w:cs="Times New Roman"/>
          <w:color w:val="000000"/>
          <w:sz w:val="24"/>
          <w:szCs w:val="24"/>
        </w:rPr>
        <w:t xml:space="preserve"> of care</w:t>
      </w:r>
      <w:r w:rsidR="0056400F">
        <w:rPr>
          <w:rFonts w:ascii="Times New Roman" w:eastAsia="Times New Roman" w:hAnsi="Times New Roman" w:cs="Times New Roman"/>
          <w:color w:val="000000"/>
          <w:sz w:val="24"/>
          <w:szCs w:val="24"/>
        </w:rPr>
        <w:t xml:space="preserve"> from prevention through treatment and recovery. Applicants </w:t>
      </w:r>
      <w:r w:rsidR="000E33A2">
        <w:rPr>
          <w:rFonts w:ascii="Times New Roman" w:eastAsia="Times New Roman" w:hAnsi="Times New Roman" w:cs="Times New Roman"/>
          <w:color w:val="000000"/>
          <w:sz w:val="24"/>
          <w:szCs w:val="24"/>
        </w:rPr>
        <w:t>may</w:t>
      </w:r>
      <w:r w:rsidR="0056400F">
        <w:rPr>
          <w:rFonts w:ascii="Times New Roman" w:eastAsia="Times New Roman" w:hAnsi="Times New Roman" w:cs="Times New Roman"/>
          <w:color w:val="000000"/>
          <w:sz w:val="24"/>
          <w:szCs w:val="24"/>
        </w:rPr>
        <w:t xml:space="preserve"> apply to one or several of the opportunities listed in this RFA. </w:t>
      </w:r>
    </w:p>
    <w:p w:rsidR="00996C0E" w:rsidRDefault="005E661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solicitation </w:t>
      </w:r>
      <w:r w:rsidR="0056400F">
        <w:rPr>
          <w:rFonts w:ascii="Times New Roman" w:eastAsia="Times New Roman" w:hAnsi="Times New Roman" w:cs="Times New Roman"/>
          <w:color w:val="000000"/>
          <w:sz w:val="24"/>
          <w:szCs w:val="24"/>
        </w:rPr>
        <w:t xml:space="preserve">includes </w:t>
      </w:r>
      <w:r w:rsidR="00E376E8">
        <w:rPr>
          <w:rFonts w:ascii="Times New Roman" w:eastAsia="Times New Roman" w:hAnsi="Times New Roman" w:cs="Times New Roman"/>
          <w:color w:val="000000"/>
          <w:sz w:val="24"/>
          <w:szCs w:val="24"/>
        </w:rPr>
        <w:t>three (3</w:t>
      </w:r>
      <w:r w:rsidR="00E25089">
        <w:rPr>
          <w:rFonts w:ascii="Times New Roman" w:eastAsia="Times New Roman" w:hAnsi="Times New Roman" w:cs="Times New Roman"/>
          <w:color w:val="000000"/>
          <w:sz w:val="24"/>
          <w:szCs w:val="24"/>
        </w:rPr>
        <w:t>)</w:t>
      </w:r>
      <w:r w:rsidR="005640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application opportunities</w:t>
      </w:r>
      <w:r w:rsidR="0056400F">
        <w:rPr>
          <w:rFonts w:ascii="Times New Roman" w:eastAsia="Times New Roman" w:hAnsi="Times New Roman" w:cs="Times New Roman"/>
          <w:color w:val="000000"/>
          <w:sz w:val="24"/>
          <w:szCs w:val="24"/>
        </w:rPr>
        <w:t>, which are as follows</w:t>
      </w:r>
      <w:r>
        <w:rPr>
          <w:rFonts w:ascii="Times New Roman" w:eastAsia="Times New Roman" w:hAnsi="Times New Roman" w:cs="Times New Roman"/>
          <w:color w:val="000000"/>
          <w:sz w:val="24"/>
          <w:szCs w:val="24"/>
        </w:rPr>
        <w:t>:</w:t>
      </w:r>
    </w:p>
    <w:p w:rsidR="00567944" w:rsidRDefault="00567944" w:rsidP="00D43FF8">
      <w:pPr>
        <w:pStyle w:val="ListParagraph"/>
        <w:numPr>
          <w:ilvl w:val="0"/>
          <w:numId w:val="35"/>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1</w:t>
      </w:r>
      <w:r>
        <w:rPr>
          <w:rFonts w:ascii="Times New Roman" w:hAnsi="Times New Roman" w:cs="Times New Roman"/>
          <w:sz w:val="24"/>
          <w:szCs w:val="24"/>
        </w:rPr>
        <w:t xml:space="preserve">: </w:t>
      </w:r>
      <w:r w:rsidRPr="0055609A">
        <w:rPr>
          <w:rFonts w:ascii="Times New Roman" w:eastAsia="Times New Roman" w:hAnsi="Times New Roman" w:cs="Times New Roman"/>
          <w:sz w:val="24"/>
          <w:szCs w:val="24"/>
        </w:rPr>
        <w:t>Integrated Medication</w:t>
      </w:r>
      <w:r w:rsidR="00966AA0">
        <w:rPr>
          <w:rFonts w:ascii="Times New Roman" w:eastAsia="Times New Roman" w:hAnsi="Times New Roman" w:cs="Times New Roman"/>
          <w:sz w:val="24"/>
          <w:szCs w:val="24"/>
        </w:rPr>
        <w:t>-</w:t>
      </w:r>
      <w:r w:rsidRPr="0055609A">
        <w:rPr>
          <w:rFonts w:ascii="Times New Roman" w:eastAsia="Times New Roman" w:hAnsi="Times New Roman" w:cs="Times New Roman"/>
          <w:sz w:val="24"/>
          <w:szCs w:val="24"/>
        </w:rPr>
        <w:t>Assisted Treatment (MAT) for Co-occurring Conditions</w:t>
      </w:r>
      <w:r w:rsidR="00557585">
        <w:rPr>
          <w:rFonts w:ascii="Times New Roman" w:eastAsia="Times New Roman" w:hAnsi="Times New Roman" w:cs="Times New Roman"/>
          <w:sz w:val="24"/>
          <w:szCs w:val="24"/>
        </w:rPr>
        <w:t xml:space="preserve"> </w:t>
      </w:r>
      <w:r w:rsidR="00966AA0">
        <w:rPr>
          <w:rFonts w:ascii="Times New Roman" w:eastAsia="Times New Roman" w:hAnsi="Times New Roman" w:cs="Times New Roman"/>
          <w:sz w:val="24"/>
          <w:szCs w:val="24"/>
        </w:rPr>
        <w:t>(</w:t>
      </w:r>
      <w:r w:rsidR="00557585">
        <w:rPr>
          <w:rFonts w:ascii="Times New Roman" w:eastAsia="Times New Roman" w:hAnsi="Times New Roman" w:cs="Times New Roman"/>
          <w:sz w:val="24"/>
          <w:szCs w:val="24"/>
        </w:rPr>
        <w:t xml:space="preserve">Integrated MAT) </w:t>
      </w:r>
    </w:p>
    <w:p w:rsidR="00195BEB" w:rsidRDefault="00567944" w:rsidP="00D43FF8">
      <w:pPr>
        <w:pStyle w:val="ListParagraph"/>
        <w:numPr>
          <w:ilvl w:val="0"/>
          <w:numId w:val="35"/>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2</w:t>
      </w:r>
      <w:r w:rsidRPr="00E27C02">
        <w:rPr>
          <w:rFonts w:ascii="Times New Roman" w:hAnsi="Times New Roman" w:cs="Times New Roman"/>
          <w:sz w:val="24"/>
          <w:szCs w:val="24"/>
        </w:rPr>
        <w:t xml:space="preserve">: </w:t>
      </w:r>
      <w:r w:rsidR="00AE06BA" w:rsidRPr="00195BEB">
        <w:rPr>
          <w:rFonts w:ascii="Times New Roman" w:hAnsi="Times New Roman" w:cs="Times New Roman"/>
          <w:sz w:val="24"/>
          <w:szCs w:val="24"/>
        </w:rPr>
        <w:t xml:space="preserve">Certified Addiction </w:t>
      </w:r>
      <w:r w:rsidR="009A3C16">
        <w:rPr>
          <w:rFonts w:ascii="Times New Roman" w:hAnsi="Times New Roman" w:cs="Times New Roman"/>
          <w:sz w:val="24"/>
          <w:szCs w:val="24"/>
        </w:rPr>
        <w:t>Counselor</w:t>
      </w:r>
      <w:r w:rsidR="00AE06BA" w:rsidRPr="00195BEB">
        <w:rPr>
          <w:rFonts w:ascii="Times New Roman" w:hAnsi="Times New Roman" w:cs="Times New Roman"/>
          <w:sz w:val="24"/>
          <w:szCs w:val="24"/>
        </w:rPr>
        <w:t xml:space="preserve"> (CAC) Workforce Development Program</w:t>
      </w:r>
      <w:r w:rsidR="00AE06BA" w:rsidRPr="00195BEB">
        <w:rPr>
          <w:rFonts w:ascii="Times New Roman" w:eastAsia="Times New Roman" w:hAnsi="Times New Roman" w:cs="Times New Roman"/>
          <w:b/>
          <w:sz w:val="24"/>
          <w:szCs w:val="24"/>
        </w:rPr>
        <w:t xml:space="preserve"> </w:t>
      </w:r>
      <w:r w:rsidR="00AE06BA" w:rsidRPr="00557585">
        <w:rPr>
          <w:rFonts w:ascii="Times New Roman" w:eastAsia="Times New Roman" w:hAnsi="Times New Roman" w:cs="Times New Roman"/>
          <w:sz w:val="24"/>
          <w:szCs w:val="24"/>
        </w:rPr>
        <w:t>(CAC Program)</w:t>
      </w:r>
    </w:p>
    <w:p w:rsidR="00AE06BA" w:rsidRPr="005A4333" w:rsidRDefault="00567944" w:rsidP="00AE06BA">
      <w:pPr>
        <w:pStyle w:val="ListParagraph"/>
        <w:numPr>
          <w:ilvl w:val="0"/>
          <w:numId w:val="35"/>
        </w:numPr>
        <w:spacing w:line="240" w:lineRule="auto"/>
        <w:rPr>
          <w:rFonts w:ascii="Times New Roman" w:hAnsi="Times New Roman" w:cs="Times New Roman"/>
          <w:sz w:val="24"/>
          <w:szCs w:val="24"/>
        </w:rPr>
      </w:pPr>
      <w:r w:rsidRPr="00195BEB">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195BEB">
        <w:rPr>
          <w:rFonts w:ascii="Times New Roman" w:hAnsi="Times New Roman" w:cs="Times New Roman"/>
          <w:b/>
          <w:sz w:val="24"/>
          <w:szCs w:val="24"/>
        </w:rPr>
        <w:t>3</w:t>
      </w:r>
      <w:r w:rsidRPr="00195BEB">
        <w:rPr>
          <w:rFonts w:ascii="Times New Roman" w:hAnsi="Times New Roman" w:cs="Times New Roman"/>
          <w:sz w:val="24"/>
          <w:szCs w:val="24"/>
        </w:rPr>
        <w:t xml:space="preserve">: </w:t>
      </w:r>
      <w:r w:rsidR="00AE06BA" w:rsidRPr="005A4333">
        <w:rPr>
          <w:rFonts w:ascii="Times New Roman" w:eastAsia="Times New Roman" w:hAnsi="Times New Roman" w:cs="Times New Roman"/>
          <w:sz w:val="24"/>
          <w:szCs w:val="24"/>
        </w:rPr>
        <w:t xml:space="preserve">DC Peer Organized Activities Supporting Individuals with Opioid Use Disorders and Providing Awareness about Opioid </w:t>
      </w:r>
      <w:r w:rsidR="00D90550">
        <w:rPr>
          <w:rFonts w:ascii="Times New Roman" w:eastAsia="Times New Roman" w:hAnsi="Times New Roman" w:cs="Times New Roman"/>
          <w:sz w:val="24"/>
          <w:szCs w:val="24"/>
        </w:rPr>
        <w:t xml:space="preserve">Use and </w:t>
      </w:r>
      <w:r w:rsidR="00AE06BA" w:rsidRPr="005A4333">
        <w:rPr>
          <w:rFonts w:ascii="Times New Roman" w:eastAsia="Times New Roman" w:hAnsi="Times New Roman" w:cs="Times New Roman"/>
          <w:sz w:val="24"/>
          <w:szCs w:val="24"/>
        </w:rPr>
        <w:t>Misuse</w:t>
      </w:r>
      <w:r w:rsidR="00AE06BA">
        <w:rPr>
          <w:rFonts w:ascii="Times New Roman" w:eastAsia="Times New Roman" w:hAnsi="Times New Roman" w:cs="Times New Roman"/>
          <w:sz w:val="24"/>
          <w:szCs w:val="24"/>
        </w:rPr>
        <w:t xml:space="preserve"> (Peer Activities)</w:t>
      </w:r>
    </w:p>
    <w:p w:rsidR="005A4333" w:rsidRPr="005A4333" w:rsidRDefault="005A4333" w:rsidP="00AE06BA">
      <w:pPr>
        <w:pStyle w:val="ListParagraph"/>
        <w:spacing w:after="0" w:line="240" w:lineRule="auto"/>
        <w:rPr>
          <w:rFonts w:ascii="Times New Roman" w:hAnsi="Times New Roman" w:cs="Times New Roman"/>
          <w:sz w:val="24"/>
          <w:szCs w:val="24"/>
        </w:rPr>
      </w:pPr>
    </w:p>
    <w:p w:rsidR="00AE06BA" w:rsidRDefault="00D96752" w:rsidP="00AE06BA">
      <w:pPr>
        <w:pStyle w:val="ListParagraph"/>
        <w:spacing w:line="240" w:lineRule="auto"/>
        <w:jc w:val="both"/>
        <w:rPr>
          <w:rFonts w:ascii="Times New Roman" w:eastAsia="Times New Roman" w:hAnsi="Times New Roman" w:cs="Times New Roman"/>
          <w:b/>
          <w:color w:val="000000"/>
          <w:sz w:val="24"/>
          <w:szCs w:val="24"/>
        </w:rPr>
      </w:pPr>
      <w:r w:rsidRPr="00AE06BA">
        <w:rPr>
          <w:rFonts w:ascii="Times New Roman" w:eastAsia="Times New Roman" w:hAnsi="Times New Roman" w:cs="Times New Roman"/>
          <w:b/>
          <w:color w:val="000000"/>
          <w:sz w:val="24"/>
          <w:szCs w:val="24"/>
        </w:rPr>
        <w:t xml:space="preserve">APPLYING TO MULTIPLE COMPETITIONS: An organization applying </w:t>
      </w:r>
      <w:r w:rsidR="00A47140" w:rsidRPr="00AE06BA">
        <w:rPr>
          <w:rFonts w:ascii="Times New Roman" w:eastAsia="Times New Roman" w:hAnsi="Times New Roman" w:cs="Times New Roman"/>
          <w:b/>
          <w:color w:val="000000"/>
          <w:sz w:val="24"/>
          <w:szCs w:val="24"/>
        </w:rPr>
        <w:t xml:space="preserve">to </w:t>
      </w:r>
      <w:r w:rsidRPr="00AE06BA">
        <w:rPr>
          <w:rFonts w:ascii="Times New Roman" w:eastAsia="Times New Roman" w:hAnsi="Times New Roman" w:cs="Times New Roman"/>
          <w:b/>
          <w:color w:val="000000"/>
          <w:sz w:val="24"/>
          <w:szCs w:val="24"/>
        </w:rPr>
        <w:t>multiple competitions must submit a separate application for each competition. Applications may not be combined.</w:t>
      </w:r>
    </w:p>
    <w:p w:rsidR="00557585" w:rsidRPr="00AE06BA" w:rsidRDefault="00D96752" w:rsidP="00AE06BA">
      <w:pPr>
        <w:pStyle w:val="ListParagraph"/>
        <w:spacing w:line="240" w:lineRule="auto"/>
        <w:jc w:val="both"/>
        <w:rPr>
          <w:rFonts w:ascii="Times New Roman" w:eastAsia="Times New Roman" w:hAnsi="Times New Roman" w:cs="Times New Roman"/>
          <w:color w:val="000000"/>
          <w:sz w:val="24"/>
          <w:szCs w:val="24"/>
        </w:rPr>
      </w:pPr>
      <w:r w:rsidRPr="00AE06BA">
        <w:rPr>
          <w:rFonts w:ascii="Times New Roman" w:eastAsia="Times New Roman" w:hAnsi="Times New Roman" w:cs="Times New Roman"/>
          <w:b/>
          <w:color w:val="000000"/>
          <w:sz w:val="24"/>
          <w:szCs w:val="24"/>
        </w:rPr>
        <w:t xml:space="preserve"> </w:t>
      </w:r>
    </w:p>
    <w:p w:rsidR="00E35C2C" w:rsidRDefault="00E35C2C">
      <w:pPr>
        <w:spacing w:line="240" w:lineRule="auto"/>
        <w:jc w:val="both"/>
        <w:rPr>
          <w:rFonts w:ascii="Times New Roman" w:eastAsia="Times New Roman" w:hAnsi="Times New Roman" w:cs="Times New Roman"/>
          <w:b/>
          <w:color w:val="000000"/>
          <w:sz w:val="24"/>
          <w:szCs w:val="24"/>
        </w:rPr>
      </w:pPr>
    </w:p>
    <w:p w:rsidR="00A40116" w:rsidRDefault="005E661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III:  </w:t>
      </w:r>
      <w:r>
        <w:rPr>
          <w:rFonts w:ascii="Times New Roman" w:eastAsia="Times New Roman" w:hAnsi="Times New Roman" w:cs="Times New Roman"/>
          <w:b/>
          <w:smallCaps/>
          <w:color w:val="000000"/>
          <w:sz w:val="24"/>
          <w:szCs w:val="24"/>
        </w:rPr>
        <w:t xml:space="preserve">BACKGROUND </w:t>
      </w:r>
    </w:p>
    <w:p w:rsidR="00996C0E" w:rsidRPr="00996C0E" w:rsidRDefault="00996C0E" w:rsidP="00996C0E">
      <w:pPr>
        <w:spacing w:after="0" w:line="240" w:lineRule="auto"/>
        <w:jc w:val="both"/>
        <w:rPr>
          <w:rFonts w:ascii="Times New Roman" w:eastAsia="Times New Roman" w:hAnsi="Times New Roman" w:cs="Times New Roman"/>
          <w:color w:val="000000"/>
          <w:sz w:val="24"/>
          <w:szCs w:val="24"/>
        </w:rPr>
      </w:pPr>
      <w:r w:rsidRPr="00996C0E">
        <w:rPr>
          <w:rFonts w:ascii="Times New Roman" w:eastAsia="Times New Roman" w:hAnsi="Times New Roman" w:cs="Times New Roman"/>
          <w:color w:val="000000"/>
          <w:sz w:val="24"/>
          <w:szCs w:val="24"/>
        </w:rPr>
        <w:t>The District of Columbi</w:t>
      </w:r>
      <w:r>
        <w:rPr>
          <w:rFonts w:ascii="Times New Roman" w:eastAsia="Times New Roman" w:hAnsi="Times New Roman" w:cs="Times New Roman"/>
          <w:color w:val="000000"/>
          <w:sz w:val="24"/>
          <w:szCs w:val="24"/>
        </w:rPr>
        <w:t xml:space="preserve">a Opioid Response (DCOR) grant </w:t>
      </w:r>
      <w:r w:rsidRPr="00996C0E">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focused</w:t>
      </w:r>
      <w:r w:rsidRPr="00996C0E">
        <w:rPr>
          <w:rFonts w:ascii="Times New Roman" w:eastAsia="Times New Roman" w:hAnsi="Times New Roman" w:cs="Times New Roman"/>
          <w:color w:val="000000"/>
          <w:sz w:val="24"/>
          <w:szCs w:val="24"/>
        </w:rPr>
        <w:t xml:space="preserve"> on increasing access to medication-assisted treatment (MAT), reducing unmet treatment needs, and reducing opioid overdose related deaths in DC through the provision of prevention, treatment, and recovery support services (RSS) to individuals with opioid use disorder (OUD). The District is building a model with multiple access points to a coordinated network of treatment and RSS providers that will collaborate around the assessment, stabilization, and ongoing treatment of individuals with OUD. </w:t>
      </w:r>
    </w:p>
    <w:p w:rsidR="00996C0E" w:rsidRPr="00996C0E" w:rsidRDefault="00996C0E" w:rsidP="00996C0E">
      <w:pPr>
        <w:spacing w:after="0" w:line="240" w:lineRule="auto"/>
        <w:jc w:val="both"/>
        <w:rPr>
          <w:rFonts w:ascii="Times New Roman" w:eastAsia="Times New Roman" w:hAnsi="Times New Roman" w:cs="Times New Roman"/>
          <w:color w:val="000000"/>
          <w:sz w:val="24"/>
          <w:szCs w:val="24"/>
        </w:rPr>
      </w:pPr>
    </w:p>
    <w:p w:rsidR="009F1CA8" w:rsidRDefault="00996C0E" w:rsidP="00996C0E">
      <w:pPr>
        <w:spacing w:after="0" w:line="240" w:lineRule="auto"/>
        <w:jc w:val="both"/>
        <w:rPr>
          <w:rFonts w:ascii="Times New Roman" w:eastAsia="Times New Roman" w:hAnsi="Times New Roman" w:cs="Times New Roman"/>
          <w:color w:val="000000"/>
          <w:sz w:val="24"/>
          <w:szCs w:val="24"/>
        </w:rPr>
      </w:pPr>
      <w:r w:rsidRPr="00996C0E">
        <w:rPr>
          <w:rFonts w:ascii="Times New Roman" w:eastAsia="Times New Roman" w:hAnsi="Times New Roman" w:cs="Times New Roman"/>
          <w:color w:val="000000"/>
          <w:sz w:val="24"/>
          <w:szCs w:val="24"/>
        </w:rPr>
        <w:t xml:space="preserve">LIVE. LONG. DC., </w:t>
      </w:r>
      <w:r>
        <w:rPr>
          <w:rFonts w:ascii="Times New Roman" w:hAnsi="Times New Roman" w:cs="Times New Roman"/>
          <w:sz w:val="24"/>
          <w:szCs w:val="24"/>
        </w:rPr>
        <w:t>the District’s</w:t>
      </w:r>
      <w:r w:rsidRPr="00996C0E">
        <w:rPr>
          <w:rFonts w:ascii="Times New Roman" w:hAnsi="Times New Roman" w:cs="Times New Roman"/>
          <w:sz w:val="24"/>
          <w:szCs w:val="24"/>
        </w:rPr>
        <w:t xml:space="preserve"> Strategic Plan to Reduce Opioid Use, Misuse, and Related Deaths,</w:t>
      </w:r>
      <w:r w:rsidRPr="00996C0E">
        <w:rPr>
          <w:rFonts w:ascii="Times New Roman" w:eastAsia="Times New Roman" w:hAnsi="Times New Roman" w:cs="Times New Roman"/>
          <w:color w:val="000000"/>
          <w:sz w:val="24"/>
          <w:szCs w:val="24"/>
        </w:rPr>
        <w:t xml:space="preserve"> will continue to build the city-wide effort to ensure equitable and timely access to high-quality substance use disorder treatment and RSS through a network of treatment services that </w:t>
      </w:r>
      <w:r w:rsidR="00D64E96">
        <w:rPr>
          <w:rFonts w:ascii="Times New Roman" w:eastAsia="Times New Roman" w:hAnsi="Times New Roman" w:cs="Times New Roman"/>
          <w:color w:val="000000"/>
          <w:sz w:val="24"/>
          <w:szCs w:val="24"/>
        </w:rPr>
        <w:t>are</w:t>
      </w:r>
      <w:r w:rsidRPr="00996C0E">
        <w:rPr>
          <w:rFonts w:ascii="Times New Roman" w:eastAsia="Times New Roman" w:hAnsi="Times New Roman" w:cs="Times New Roman"/>
          <w:color w:val="000000"/>
          <w:sz w:val="24"/>
          <w:szCs w:val="24"/>
        </w:rPr>
        <w:t xml:space="preserve"> adequate to meet demand consistent with the criteria of the American Society of Addiction Medicine; educate District residents and key stakeholders on the risk of </w:t>
      </w:r>
      <w:r w:rsidR="00966AA0">
        <w:rPr>
          <w:rFonts w:ascii="Times New Roman" w:eastAsia="Times New Roman" w:hAnsi="Times New Roman" w:cs="Times New Roman"/>
          <w:color w:val="000000"/>
          <w:sz w:val="24"/>
          <w:szCs w:val="24"/>
        </w:rPr>
        <w:t>OUD</w:t>
      </w:r>
      <w:r w:rsidRPr="00996C0E">
        <w:rPr>
          <w:rFonts w:ascii="Times New Roman" w:eastAsia="Times New Roman" w:hAnsi="Times New Roman" w:cs="Times New Roman"/>
          <w:color w:val="000000"/>
          <w:sz w:val="24"/>
          <w:szCs w:val="24"/>
        </w:rPr>
        <w:t xml:space="preserve"> and effective prevention and treatment; engage health professionals and organizations in the prevention and early intervention of substance use disorder among District residents; support the awareness and availability of, and access to, harm reduction services in the District of Columbia consistent with evolving best and promising practices; develop and implement a shared vision between the District’s justice and public health agencies to address the needs of individuals who come in contact with the criminal justice system; and prepare for program sustainability through evaluation, planning, and performance monitoring and training.</w:t>
      </w:r>
    </w:p>
    <w:p w:rsidR="00D96752" w:rsidRDefault="00D96752" w:rsidP="00996C0E">
      <w:pPr>
        <w:spacing w:after="0" w:line="240" w:lineRule="auto"/>
        <w:jc w:val="both"/>
        <w:rPr>
          <w:rFonts w:ascii="Times New Roman" w:eastAsia="Times New Roman" w:hAnsi="Times New Roman" w:cs="Times New Roman"/>
          <w:color w:val="000000"/>
          <w:sz w:val="24"/>
          <w:szCs w:val="24"/>
        </w:rPr>
      </w:pPr>
    </w:p>
    <w:p w:rsidR="00D96752" w:rsidRPr="00996C0E" w:rsidRDefault="00D96752" w:rsidP="00996C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competitions included in this RFA are all tied to the following specific goals and strategies within the LIVE. LONG. DC. strategic plan:</w:t>
      </w:r>
    </w:p>
    <w:p w:rsidR="005E05F0" w:rsidRDefault="005E05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96752" w:rsidRPr="00AF66E3" w:rsidRDefault="00D96752" w:rsidP="00D96752">
      <w:pPr>
        <w:pStyle w:val="ListParagraph"/>
        <w:numPr>
          <w:ilvl w:val="0"/>
          <w:numId w:val="135"/>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1</w:t>
      </w:r>
      <w:r>
        <w:rPr>
          <w:rFonts w:ascii="Times New Roman" w:hAnsi="Times New Roman" w:cs="Times New Roman"/>
          <w:sz w:val="24"/>
          <w:szCs w:val="24"/>
        </w:rPr>
        <w:t xml:space="preserve">: </w:t>
      </w:r>
      <w:r w:rsidRPr="00AF66E3">
        <w:rPr>
          <w:rFonts w:ascii="Times New Roman" w:eastAsia="Times New Roman" w:hAnsi="Times New Roman" w:cs="Times New Roman"/>
          <w:b/>
          <w:sz w:val="24"/>
          <w:szCs w:val="24"/>
        </w:rPr>
        <w:t xml:space="preserve">Integrated </w:t>
      </w:r>
      <w:r w:rsidR="00966AA0" w:rsidRPr="00AF66E3">
        <w:rPr>
          <w:rFonts w:ascii="Times New Roman" w:eastAsia="Times New Roman" w:hAnsi="Times New Roman" w:cs="Times New Roman"/>
          <w:b/>
          <w:sz w:val="24"/>
          <w:szCs w:val="24"/>
        </w:rPr>
        <w:t>M</w:t>
      </w:r>
      <w:r w:rsidR="00966AA0">
        <w:rPr>
          <w:rFonts w:ascii="Times New Roman" w:eastAsia="Times New Roman" w:hAnsi="Times New Roman" w:cs="Times New Roman"/>
          <w:b/>
          <w:sz w:val="24"/>
          <w:szCs w:val="24"/>
        </w:rPr>
        <w:t>AT</w:t>
      </w:r>
      <w:r w:rsidR="00966AA0" w:rsidRPr="00BA7E86">
        <w:rPr>
          <w:rFonts w:ascii="Times New Roman" w:eastAsia="Times New Roman" w:hAnsi="Times New Roman" w:cs="Times New Roman"/>
          <w:sz w:val="24"/>
          <w:szCs w:val="24"/>
        </w:rPr>
        <w:t xml:space="preserve"> </w:t>
      </w:r>
      <w:r w:rsidRPr="00BA7E86">
        <w:rPr>
          <w:rFonts w:ascii="Times New Roman" w:eastAsia="Times New Roman" w:hAnsi="Times New Roman" w:cs="Times New Roman"/>
          <w:sz w:val="24"/>
          <w:szCs w:val="24"/>
        </w:rPr>
        <w:t xml:space="preserve">– will help the District address Goal 5, Strategy 5.5, </w:t>
      </w:r>
      <w:r>
        <w:rPr>
          <w:rFonts w:ascii="Times New Roman" w:eastAsia="Times New Roman" w:hAnsi="Times New Roman" w:cs="Times New Roman"/>
          <w:sz w:val="24"/>
          <w:szCs w:val="24"/>
        </w:rPr>
        <w:t>“</w:t>
      </w:r>
      <w:r w:rsidRPr="00AF66E3">
        <w:rPr>
          <w:rFonts w:ascii="Times New Roman" w:hAnsi="Times New Roman" w:cs="Times New Roman"/>
          <w:sz w:val="24"/>
          <w:szCs w:val="24"/>
        </w:rPr>
        <w:t>Incorporate emphasis on physical health (including intensive health screenings) and mental well-being in substance use disorder treatment and programming.</w:t>
      </w:r>
      <w:r>
        <w:rPr>
          <w:rFonts w:ascii="Times New Roman" w:hAnsi="Times New Roman" w:cs="Times New Roman"/>
          <w:sz w:val="24"/>
          <w:szCs w:val="24"/>
        </w:rPr>
        <w:t>”</w:t>
      </w:r>
    </w:p>
    <w:p w:rsidR="00D96752" w:rsidRPr="0081424C" w:rsidRDefault="00D96752" w:rsidP="00D96752">
      <w:pPr>
        <w:pStyle w:val="ListParagraph"/>
        <w:numPr>
          <w:ilvl w:val="0"/>
          <w:numId w:val="135"/>
        </w:numPr>
        <w:spacing w:after="0" w:line="240" w:lineRule="auto"/>
        <w:rPr>
          <w:rFonts w:ascii="Times New Roman" w:hAnsi="Times New Roman" w:cs="Times New Roman"/>
          <w:sz w:val="24"/>
          <w:szCs w:val="24"/>
        </w:rPr>
      </w:pPr>
      <w:r w:rsidRPr="0081424C">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008D68BA">
        <w:rPr>
          <w:rFonts w:ascii="Times New Roman" w:hAnsi="Times New Roman" w:cs="Times New Roman"/>
          <w:b/>
          <w:sz w:val="24"/>
          <w:szCs w:val="24"/>
        </w:rPr>
        <w:t>2</w:t>
      </w:r>
      <w:r w:rsidRPr="0081424C">
        <w:rPr>
          <w:rFonts w:ascii="Times New Roman" w:hAnsi="Times New Roman" w:cs="Times New Roman"/>
          <w:sz w:val="24"/>
          <w:szCs w:val="24"/>
        </w:rPr>
        <w:t xml:space="preserve">: </w:t>
      </w:r>
      <w:r w:rsidRPr="00AF66E3">
        <w:rPr>
          <w:rFonts w:ascii="Times New Roman" w:eastAsia="Times New Roman" w:hAnsi="Times New Roman" w:cs="Times New Roman"/>
          <w:b/>
          <w:sz w:val="24"/>
          <w:szCs w:val="24"/>
        </w:rPr>
        <w:t>CAC Program</w:t>
      </w:r>
      <w:r w:rsidRPr="0081424C">
        <w:rPr>
          <w:rFonts w:ascii="Times New Roman" w:eastAsia="Times New Roman" w:hAnsi="Times New Roman" w:cs="Times New Roman"/>
          <w:b/>
          <w:sz w:val="24"/>
          <w:szCs w:val="24"/>
        </w:rPr>
        <w:t xml:space="preserve"> – </w:t>
      </w:r>
      <w:r w:rsidRPr="00AF66E3">
        <w:rPr>
          <w:rFonts w:ascii="Times New Roman" w:eastAsia="Times New Roman" w:hAnsi="Times New Roman" w:cs="Times New Roman"/>
          <w:sz w:val="24"/>
          <w:szCs w:val="24"/>
        </w:rPr>
        <w:t xml:space="preserve">will </w:t>
      </w:r>
      <w:r w:rsidRPr="0081424C">
        <w:rPr>
          <w:rFonts w:ascii="Times New Roman" w:eastAsia="Times New Roman" w:hAnsi="Times New Roman" w:cs="Times New Roman"/>
          <w:sz w:val="24"/>
          <w:szCs w:val="24"/>
        </w:rPr>
        <w:t xml:space="preserve">help the District address Goal </w:t>
      </w:r>
      <w:r>
        <w:rPr>
          <w:rFonts w:ascii="Times New Roman" w:eastAsia="Times New Roman" w:hAnsi="Times New Roman" w:cs="Times New Roman"/>
          <w:sz w:val="24"/>
          <w:szCs w:val="24"/>
        </w:rPr>
        <w:t xml:space="preserve">3, Strategy 3.5, </w:t>
      </w:r>
      <w:r>
        <w:rPr>
          <w:rFonts w:ascii="Times New Roman" w:eastAsia="Times New Roman" w:hAnsi="Times New Roman" w:cs="Times New Roman"/>
          <w:sz w:val="24"/>
          <w:szCs w:val="24"/>
        </w:rPr>
        <w:br/>
        <w:t>“</w:t>
      </w:r>
      <w:r w:rsidRPr="00AF66E3">
        <w:rPr>
          <w:rFonts w:ascii="Times New Roman" w:eastAsia="Times New Roman" w:hAnsi="Times New Roman" w:cs="Times New Roman"/>
          <w:sz w:val="24"/>
          <w:szCs w:val="24"/>
        </w:rPr>
        <w:t>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p>
    <w:p w:rsidR="00D96752" w:rsidRPr="005A4333" w:rsidRDefault="00D96752" w:rsidP="00D96752">
      <w:pPr>
        <w:pStyle w:val="ListParagraph"/>
        <w:numPr>
          <w:ilvl w:val="0"/>
          <w:numId w:val="135"/>
        </w:numPr>
        <w:spacing w:after="0" w:line="240" w:lineRule="auto"/>
        <w:rPr>
          <w:rFonts w:ascii="Times New Roman" w:hAnsi="Times New Roman" w:cs="Times New Roman"/>
          <w:sz w:val="24"/>
          <w:szCs w:val="24"/>
        </w:rPr>
      </w:pPr>
      <w:r w:rsidRPr="005A4333">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008D68BA">
        <w:rPr>
          <w:rFonts w:ascii="Times New Roman" w:hAnsi="Times New Roman" w:cs="Times New Roman"/>
          <w:b/>
          <w:sz w:val="24"/>
          <w:szCs w:val="24"/>
        </w:rPr>
        <w:t>3</w:t>
      </w:r>
      <w:r w:rsidRPr="005A4333">
        <w:rPr>
          <w:rFonts w:ascii="Times New Roman" w:hAnsi="Times New Roman" w:cs="Times New Roman"/>
          <w:sz w:val="24"/>
          <w:szCs w:val="24"/>
        </w:rPr>
        <w:t xml:space="preserve">: </w:t>
      </w:r>
      <w:r w:rsidRPr="00AF66E3">
        <w:rPr>
          <w:rFonts w:ascii="Times New Roman" w:eastAsia="Times New Roman" w:hAnsi="Times New Roman" w:cs="Times New Roman"/>
          <w:b/>
          <w:sz w:val="24"/>
          <w:szCs w:val="24"/>
        </w:rPr>
        <w:t>Peer Activities</w:t>
      </w:r>
      <w:r>
        <w:rPr>
          <w:rFonts w:ascii="Times New Roman" w:eastAsia="Times New Roman" w:hAnsi="Times New Roman" w:cs="Times New Roman"/>
          <w:sz w:val="24"/>
          <w:szCs w:val="24"/>
        </w:rPr>
        <w:t xml:space="preserve"> – will help the District address Goal 5, Strategy 5.6, “I</w:t>
      </w:r>
      <w:r w:rsidRPr="00AF66E3">
        <w:rPr>
          <w:rFonts w:ascii="Times New Roman" w:eastAsia="Times New Roman" w:hAnsi="Times New Roman" w:cs="Times New Roman"/>
          <w:sz w:val="24"/>
          <w:szCs w:val="24"/>
        </w:rPr>
        <w:t>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p>
    <w:p w:rsidR="00277768" w:rsidRDefault="002777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40116" w:rsidRDefault="00D64E9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Section IV:  </w:t>
      </w:r>
      <w:r w:rsidR="005E661A">
        <w:rPr>
          <w:rFonts w:ascii="Times New Roman" w:eastAsia="Times New Roman" w:hAnsi="Times New Roman" w:cs="Times New Roman"/>
          <w:b/>
          <w:color w:val="000000"/>
          <w:sz w:val="24"/>
          <w:szCs w:val="24"/>
        </w:rPr>
        <w:t>DEFINITIONS</w:t>
      </w:r>
      <w:r w:rsidR="005E05F0">
        <w:rPr>
          <w:rFonts w:ascii="Times New Roman" w:eastAsia="Times New Roman" w:hAnsi="Times New Roman" w:cs="Times New Roman"/>
          <w:b/>
          <w:color w:val="000000"/>
          <w:sz w:val="24"/>
          <w:szCs w:val="24"/>
        </w:rPr>
        <w:t xml:space="preserve"> </w:t>
      </w:r>
    </w:p>
    <w:p w:rsidR="00D64E96" w:rsidRPr="005E05F0" w:rsidRDefault="00D64E96">
      <w:pPr>
        <w:pBdr>
          <w:top w:val="nil"/>
          <w:left w:val="nil"/>
          <w:bottom w:val="nil"/>
          <w:right w:val="nil"/>
          <w:between w:val="nil"/>
        </w:pBdr>
        <w:spacing w:after="0" w:line="240" w:lineRule="auto"/>
        <w:rPr>
          <w:rFonts w:ascii="Times New Roman" w:eastAsia="Times New Roman" w:hAnsi="Times New Roman" w:cs="Times New Roman"/>
          <w:b/>
          <w:color w:val="0000CC"/>
          <w:sz w:val="24"/>
          <w:szCs w:val="24"/>
        </w:rPr>
      </w:pPr>
    </w:p>
    <w:p w:rsidR="00A40116" w:rsidRDefault="005E661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purposes of this RFA, please use the following definitions as guidance:</w:t>
      </w:r>
    </w:p>
    <w:p w:rsidR="00996C0E" w:rsidRPr="00996C0E" w:rsidRDefault="00996C0E" w:rsidP="00996C0E">
      <w:pPr>
        <w:pStyle w:val="ListParagraph"/>
        <w:spacing w:after="0" w:line="240" w:lineRule="auto"/>
        <w:jc w:val="both"/>
        <w:rPr>
          <w:rFonts w:ascii="Times New Roman" w:eastAsia="Times New Roman" w:hAnsi="Times New Roman" w:cs="Times New Roman"/>
          <w:color w:val="000000"/>
          <w:sz w:val="24"/>
          <w:szCs w:val="24"/>
        </w:rPr>
      </w:pP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DBH</w:t>
      </w:r>
      <w:r w:rsidR="00885B08">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 xml:space="preserve">Department of Behavioral Health is </w:t>
      </w:r>
      <w:r w:rsidR="00DC0964">
        <w:rPr>
          <w:rFonts w:ascii="Times New Roman" w:eastAsia="Times New Roman" w:hAnsi="Times New Roman" w:cs="Times New Roman"/>
          <w:color w:val="000000"/>
          <w:sz w:val="24"/>
          <w:szCs w:val="24"/>
        </w:rPr>
        <w:t xml:space="preserve">a </w:t>
      </w:r>
      <w:r w:rsidRPr="00996C0E">
        <w:rPr>
          <w:rFonts w:ascii="Times New Roman" w:eastAsia="Times New Roman" w:hAnsi="Times New Roman" w:cs="Times New Roman"/>
          <w:color w:val="000000"/>
          <w:sz w:val="24"/>
          <w:szCs w:val="24"/>
        </w:rPr>
        <w:t xml:space="preserve">cabinet level agency in the District of Columbia and serves as the single state </w:t>
      </w:r>
      <w:r w:rsidR="00DC0964">
        <w:rPr>
          <w:rFonts w:ascii="Times New Roman" w:eastAsia="Times New Roman" w:hAnsi="Times New Roman" w:cs="Times New Roman"/>
          <w:color w:val="000000"/>
          <w:sz w:val="24"/>
          <w:szCs w:val="24"/>
        </w:rPr>
        <w:t>behavioral</w:t>
      </w:r>
      <w:r w:rsidR="00DC0964" w:rsidRPr="00996C0E">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health authority for the District of Columbia reporting directly to the Mayor.</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OUD</w:t>
      </w:r>
      <w:r w:rsidR="00885B08">
        <w:rPr>
          <w:rFonts w:ascii="Times New Roman" w:eastAsia="Times New Roman" w:hAnsi="Times New Roman" w:cs="Times New Roman"/>
          <w:color w:val="000000"/>
          <w:sz w:val="24"/>
          <w:szCs w:val="24"/>
        </w:rPr>
        <w:t xml:space="preserve">: Opioid </w:t>
      </w:r>
      <w:r w:rsidR="00DC0964">
        <w:rPr>
          <w:rFonts w:ascii="Times New Roman" w:eastAsia="Times New Roman" w:hAnsi="Times New Roman" w:cs="Times New Roman"/>
          <w:color w:val="000000"/>
          <w:sz w:val="24"/>
          <w:szCs w:val="24"/>
        </w:rPr>
        <w:t>u</w:t>
      </w:r>
      <w:r w:rsidR="00885B08">
        <w:rPr>
          <w:rFonts w:ascii="Times New Roman" w:eastAsia="Times New Roman" w:hAnsi="Times New Roman" w:cs="Times New Roman"/>
          <w:color w:val="000000"/>
          <w:sz w:val="24"/>
          <w:szCs w:val="24"/>
        </w:rPr>
        <w:t xml:space="preserve">se </w:t>
      </w:r>
      <w:r w:rsidR="00DC0964">
        <w:rPr>
          <w:rFonts w:ascii="Times New Roman" w:eastAsia="Times New Roman" w:hAnsi="Times New Roman" w:cs="Times New Roman"/>
          <w:color w:val="000000"/>
          <w:sz w:val="24"/>
          <w:szCs w:val="24"/>
        </w:rPr>
        <w:t>d</w:t>
      </w:r>
      <w:r w:rsidR="00885B08">
        <w:rPr>
          <w:rFonts w:ascii="Times New Roman" w:eastAsia="Times New Roman" w:hAnsi="Times New Roman" w:cs="Times New Roman"/>
          <w:color w:val="000000"/>
          <w:sz w:val="24"/>
          <w:szCs w:val="24"/>
        </w:rPr>
        <w:t xml:space="preserve">isorder is </w:t>
      </w:r>
      <w:r w:rsidRPr="00996C0E">
        <w:rPr>
          <w:rFonts w:ascii="Times New Roman" w:eastAsia="Times New Roman" w:hAnsi="Times New Roman" w:cs="Times New Roman"/>
          <w:color w:val="000000"/>
          <w:sz w:val="24"/>
          <w:szCs w:val="24"/>
        </w:rPr>
        <w:t>a problematic pattern of opioid use leading to clinically significant impairment or distress.</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MAT</w:t>
      </w:r>
      <w:r w:rsidR="00885B08">
        <w:rPr>
          <w:rFonts w:ascii="Times New Roman" w:eastAsia="Times New Roman" w:hAnsi="Times New Roman" w:cs="Times New Roman"/>
          <w:color w:val="000000"/>
          <w:sz w:val="24"/>
          <w:szCs w:val="24"/>
        </w:rPr>
        <w:t>:</w:t>
      </w:r>
      <w:r w:rsidRPr="00996C0E">
        <w:rPr>
          <w:rFonts w:ascii="Times New Roman" w:eastAsia="Times New Roman" w:hAnsi="Times New Roman" w:cs="Times New Roman"/>
          <w:color w:val="000000"/>
          <w:sz w:val="24"/>
          <w:szCs w:val="24"/>
        </w:rPr>
        <w:t xml:space="preserve"> </w:t>
      </w:r>
      <w:r w:rsidR="00885B08">
        <w:rPr>
          <w:rFonts w:ascii="Times New Roman" w:eastAsia="Times New Roman" w:hAnsi="Times New Roman" w:cs="Times New Roman"/>
          <w:color w:val="000000"/>
          <w:sz w:val="24"/>
          <w:szCs w:val="24"/>
        </w:rPr>
        <w:t>Medication-</w:t>
      </w:r>
      <w:r w:rsidR="00F3050E">
        <w:rPr>
          <w:rFonts w:ascii="Times New Roman" w:eastAsia="Times New Roman" w:hAnsi="Times New Roman" w:cs="Times New Roman"/>
          <w:color w:val="000000"/>
          <w:sz w:val="24"/>
          <w:szCs w:val="24"/>
        </w:rPr>
        <w:t>a</w:t>
      </w:r>
      <w:r w:rsidR="00885B08">
        <w:rPr>
          <w:rFonts w:ascii="Times New Roman" w:eastAsia="Times New Roman" w:hAnsi="Times New Roman" w:cs="Times New Roman"/>
          <w:color w:val="000000"/>
          <w:sz w:val="24"/>
          <w:szCs w:val="24"/>
        </w:rPr>
        <w:t xml:space="preserve">ssisted </w:t>
      </w:r>
      <w:r w:rsidR="00F3050E">
        <w:rPr>
          <w:rFonts w:ascii="Times New Roman" w:eastAsia="Times New Roman" w:hAnsi="Times New Roman" w:cs="Times New Roman"/>
          <w:color w:val="000000"/>
          <w:sz w:val="24"/>
          <w:szCs w:val="24"/>
        </w:rPr>
        <w:t>t</w:t>
      </w:r>
      <w:r w:rsidR="00885B08">
        <w:rPr>
          <w:rFonts w:ascii="Times New Roman" w:eastAsia="Times New Roman" w:hAnsi="Times New Roman" w:cs="Times New Roman"/>
          <w:color w:val="000000"/>
          <w:sz w:val="24"/>
          <w:szCs w:val="24"/>
        </w:rPr>
        <w:t xml:space="preserve">reatment </w:t>
      </w:r>
      <w:r w:rsidRPr="00996C0E">
        <w:rPr>
          <w:rFonts w:ascii="Times New Roman" w:eastAsia="Times New Roman" w:hAnsi="Times New Roman" w:cs="Times New Roman"/>
          <w:color w:val="000000"/>
          <w:sz w:val="24"/>
          <w:szCs w:val="24"/>
        </w:rPr>
        <w:t xml:space="preserve">is the use of FDA-approved medications (i.e., buprenorphine, methadone and naltrexone) in combination with counseling and behavioral therapies, to provide a “whole-patient” approach to the treatment of </w:t>
      </w:r>
      <w:r w:rsidR="00F3050E">
        <w:rPr>
          <w:rFonts w:ascii="Times New Roman" w:eastAsia="Times New Roman" w:hAnsi="Times New Roman" w:cs="Times New Roman"/>
          <w:color w:val="000000"/>
          <w:sz w:val="24"/>
          <w:szCs w:val="24"/>
        </w:rPr>
        <w:t>OUD</w:t>
      </w:r>
      <w:r w:rsidRPr="00996C0E">
        <w:rPr>
          <w:rFonts w:ascii="Times New Roman" w:eastAsia="Times New Roman" w:hAnsi="Times New Roman" w:cs="Times New Roman"/>
          <w:color w:val="000000"/>
          <w:sz w:val="24"/>
          <w:szCs w:val="24"/>
        </w:rPr>
        <w:t xml:space="preserve">. </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RSS</w:t>
      </w:r>
      <w:r w:rsidR="00885B08">
        <w:rPr>
          <w:rFonts w:ascii="Times New Roman" w:eastAsia="Times New Roman" w:hAnsi="Times New Roman" w:cs="Times New Roman"/>
          <w:color w:val="000000"/>
          <w:sz w:val="24"/>
          <w:szCs w:val="24"/>
        </w:rPr>
        <w:t>:</w:t>
      </w:r>
      <w:r w:rsidRPr="00996C0E">
        <w:rPr>
          <w:rFonts w:ascii="Times New Roman" w:eastAsia="Times New Roman" w:hAnsi="Times New Roman" w:cs="Times New Roman"/>
          <w:color w:val="000000"/>
          <w:sz w:val="24"/>
          <w:szCs w:val="24"/>
        </w:rPr>
        <w:t xml:space="preserve"> Recovery Support Services</w:t>
      </w:r>
      <w:r w:rsidR="00885B08">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 xml:space="preserve">help </w:t>
      </w:r>
      <w:r w:rsidR="00E54E35">
        <w:rPr>
          <w:rFonts w:ascii="Times New Roman" w:eastAsia="Times New Roman" w:hAnsi="Times New Roman" w:cs="Times New Roman"/>
          <w:color w:val="000000"/>
          <w:sz w:val="24"/>
          <w:szCs w:val="24"/>
        </w:rPr>
        <w:t>individuals</w:t>
      </w:r>
      <w:r w:rsidR="00E54E35" w:rsidRPr="00996C0E">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 xml:space="preserve">with mental and substance use disorders manage their conditions successfully. Examples of these services include: care coordination, recovery coaching and mentoring, life skills support, education support, environmental stability, supported employment, supported housing, and transportation.  </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EBP</w:t>
      </w:r>
      <w:r w:rsidR="00885B08">
        <w:rPr>
          <w:rFonts w:ascii="Times New Roman" w:eastAsia="Times New Roman" w:hAnsi="Times New Roman" w:cs="Times New Roman"/>
          <w:color w:val="000000"/>
          <w:sz w:val="24"/>
          <w:szCs w:val="24"/>
        </w:rPr>
        <w:t>: Evidence-</w:t>
      </w:r>
      <w:r w:rsidR="00084ACD">
        <w:rPr>
          <w:rFonts w:ascii="Times New Roman" w:eastAsia="Times New Roman" w:hAnsi="Times New Roman" w:cs="Times New Roman"/>
          <w:color w:val="000000"/>
          <w:sz w:val="24"/>
          <w:szCs w:val="24"/>
        </w:rPr>
        <w:t>b</w:t>
      </w:r>
      <w:r w:rsidR="00885B08">
        <w:rPr>
          <w:rFonts w:ascii="Times New Roman" w:eastAsia="Times New Roman" w:hAnsi="Times New Roman" w:cs="Times New Roman"/>
          <w:color w:val="000000"/>
          <w:sz w:val="24"/>
          <w:szCs w:val="24"/>
        </w:rPr>
        <w:t xml:space="preserve">ased </w:t>
      </w:r>
      <w:r w:rsidR="00084ACD">
        <w:rPr>
          <w:rFonts w:ascii="Times New Roman" w:eastAsia="Times New Roman" w:hAnsi="Times New Roman" w:cs="Times New Roman"/>
          <w:color w:val="000000"/>
          <w:sz w:val="24"/>
          <w:szCs w:val="24"/>
        </w:rPr>
        <w:t>p</w:t>
      </w:r>
      <w:r w:rsidR="00885B08">
        <w:rPr>
          <w:rFonts w:ascii="Times New Roman" w:eastAsia="Times New Roman" w:hAnsi="Times New Roman" w:cs="Times New Roman"/>
          <w:color w:val="000000"/>
          <w:sz w:val="24"/>
          <w:szCs w:val="24"/>
        </w:rPr>
        <w:t xml:space="preserve">ractice </w:t>
      </w:r>
      <w:r w:rsidRPr="00996C0E">
        <w:rPr>
          <w:rFonts w:ascii="Times New Roman" w:eastAsia="Times New Roman" w:hAnsi="Times New Roman" w:cs="Times New Roman"/>
          <w:color w:val="000000"/>
          <w:sz w:val="24"/>
          <w:szCs w:val="24"/>
        </w:rPr>
        <w:t>is any prevention or treatment practice that has been established as effective through scientific research according to a set of explicit criteria (Drake et al., 2001). These are interventions that, when consistently applied, produce improved consumer outcomes. EBP is also a process in which the practitioner combines well-researched interventions with clinical experience, ethics, consumer preferences, and culture to guide and inform the delivery of treatments and services.</w:t>
      </w:r>
    </w:p>
    <w:p w:rsidR="00996C0E" w:rsidRPr="00996C0E" w:rsidRDefault="00885B08"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Intervention</w:t>
      </w:r>
      <w:r>
        <w:rPr>
          <w:rFonts w:ascii="Times New Roman" w:eastAsia="Times New Roman" w:hAnsi="Times New Roman" w:cs="Times New Roman"/>
          <w:color w:val="000000"/>
          <w:sz w:val="24"/>
          <w:szCs w:val="24"/>
        </w:rPr>
        <w:t xml:space="preserve">: </w:t>
      </w:r>
      <w:r w:rsidR="00D64E96">
        <w:rPr>
          <w:rFonts w:ascii="Times New Roman" w:eastAsia="Times New Roman" w:hAnsi="Times New Roman" w:cs="Times New Roman"/>
          <w:color w:val="000000"/>
          <w:sz w:val="24"/>
          <w:szCs w:val="24"/>
        </w:rPr>
        <w:t>A</w:t>
      </w:r>
      <w:r w:rsidR="00996C0E" w:rsidRPr="00996C0E">
        <w:rPr>
          <w:rFonts w:ascii="Times New Roman" w:eastAsia="Times New Roman" w:hAnsi="Times New Roman" w:cs="Times New Roman"/>
          <w:color w:val="000000"/>
          <w:sz w:val="24"/>
          <w:szCs w:val="24"/>
        </w:rPr>
        <w:t xml:space="preserve"> combination of program elements or strategies designed to produce behavior changes or improve health status among individuals or populations.</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SAMHSA</w:t>
      </w:r>
      <w:r w:rsidR="00885B08">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Substance Abuse and Mental Health Services Administration is a federal agency responsible for decreasing the impact of substance use and mental disorders.</w:t>
      </w:r>
    </w:p>
    <w:p w:rsid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SUD</w:t>
      </w:r>
      <w:r w:rsidR="00885B08">
        <w:rPr>
          <w:rFonts w:ascii="Times New Roman" w:eastAsia="Times New Roman" w:hAnsi="Times New Roman" w:cs="Times New Roman"/>
          <w:color w:val="000000"/>
          <w:sz w:val="24"/>
          <w:szCs w:val="24"/>
        </w:rPr>
        <w:t xml:space="preserve">: Substance </w:t>
      </w:r>
      <w:r w:rsidR="00084ACD">
        <w:rPr>
          <w:rFonts w:ascii="Times New Roman" w:eastAsia="Times New Roman" w:hAnsi="Times New Roman" w:cs="Times New Roman"/>
          <w:color w:val="000000"/>
          <w:sz w:val="24"/>
          <w:szCs w:val="24"/>
        </w:rPr>
        <w:t>u</w:t>
      </w:r>
      <w:r w:rsidR="00885B08">
        <w:rPr>
          <w:rFonts w:ascii="Times New Roman" w:eastAsia="Times New Roman" w:hAnsi="Times New Roman" w:cs="Times New Roman"/>
          <w:color w:val="000000"/>
          <w:sz w:val="24"/>
          <w:szCs w:val="24"/>
        </w:rPr>
        <w:t xml:space="preserve">se </w:t>
      </w:r>
      <w:r w:rsidR="00084ACD">
        <w:rPr>
          <w:rFonts w:ascii="Times New Roman" w:eastAsia="Times New Roman" w:hAnsi="Times New Roman" w:cs="Times New Roman"/>
          <w:color w:val="000000"/>
          <w:sz w:val="24"/>
          <w:szCs w:val="24"/>
        </w:rPr>
        <w:t>d</w:t>
      </w:r>
      <w:r w:rsidR="00885B08">
        <w:rPr>
          <w:rFonts w:ascii="Times New Roman" w:eastAsia="Times New Roman" w:hAnsi="Times New Roman" w:cs="Times New Roman"/>
          <w:color w:val="000000"/>
          <w:sz w:val="24"/>
          <w:szCs w:val="24"/>
        </w:rPr>
        <w:t xml:space="preserve">isorders </w:t>
      </w:r>
      <w:r w:rsidRPr="00996C0E">
        <w:rPr>
          <w:rFonts w:ascii="Times New Roman" w:eastAsia="Times New Roman" w:hAnsi="Times New Roman" w:cs="Times New Roman"/>
          <w:color w:val="000000"/>
          <w:sz w:val="24"/>
          <w:szCs w:val="24"/>
        </w:rPr>
        <w:t>occur when the recurrent use of alcohol and/or drugs causes clinically significant impairment, including health problems, disability, and failure to meet major responsibilities at work, school, or home.</w:t>
      </w:r>
    </w:p>
    <w:p w:rsidR="00F12C66" w:rsidRDefault="00F12C6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A40116" w:rsidRDefault="005E661A">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V: REQUIREMENTS</w:t>
      </w:r>
    </w:p>
    <w:p w:rsidR="00A40116" w:rsidRDefault="005E661A" w:rsidP="003E48AA">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Eligibility Requirements for </w:t>
      </w:r>
      <w:r w:rsidR="00B5705C">
        <w:rPr>
          <w:rFonts w:ascii="Times New Roman" w:eastAsia="Times New Roman" w:hAnsi="Times New Roman" w:cs="Times New Roman"/>
          <w:b/>
          <w:sz w:val="24"/>
          <w:szCs w:val="24"/>
        </w:rPr>
        <w:t xml:space="preserve">all Competitions associated with this RFA: </w:t>
      </w:r>
    </w:p>
    <w:p w:rsidR="00401FC1" w:rsidRPr="00401FC1" w:rsidRDefault="00401FC1" w:rsidP="00401FC1">
      <w:pPr>
        <w:spacing w:after="0" w:line="240" w:lineRule="auto"/>
        <w:ind w:left="360"/>
        <w:jc w:val="both"/>
        <w:rPr>
          <w:rFonts w:ascii="Times New Roman" w:eastAsia="Times New Roman" w:hAnsi="Times New Roman" w:cs="Times New Roman"/>
          <w:b/>
          <w:sz w:val="24"/>
          <w:szCs w:val="24"/>
        </w:rPr>
      </w:pPr>
    </w:p>
    <w:p w:rsidR="00401FC1" w:rsidRPr="001E2260" w:rsidRDefault="00885B08" w:rsidP="003E48AA">
      <w:pPr>
        <w:pStyle w:val="ListParagraph"/>
        <w:numPr>
          <w:ilvl w:val="0"/>
          <w:numId w:val="10"/>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A not-for-profit organization located in the District of Columbia (DC) and licensed by the DC Department of Consumer and Regulatory Affairs (DCRA) to conduct business.</w:t>
      </w:r>
    </w:p>
    <w:p w:rsidR="00D64E96" w:rsidRPr="001E2260" w:rsidRDefault="00D64E96" w:rsidP="001E2260">
      <w:pPr>
        <w:spacing w:after="0"/>
        <w:rPr>
          <w:rFonts w:ascii="Times New Roman" w:eastAsia="Times New Roman" w:hAnsi="Times New Roman" w:cs="Times New Roman"/>
          <w:sz w:val="24"/>
          <w:szCs w:val="24"/>
        </w:rPr>
      </w:pPr>
    </w:p>
    <w:p w:rsidR="00401FC1" w:rsidRDefault="00401FC1" w:rsidP="003E48AA">
      <w:pPr>
        <w:pStyle w:val="ListParagraph"/>
        <w:numPr>
          <w:ilvl w:val="0"/>
          <w:numId w:val="5"/>
        </w:numPr>
        <w:spacing w:after="0"/>
        <w:jc w:val="both"/>
        <w:rPr>
          <w:rFonts w:ascii="Times New Roman" w:eastAsia="Times New Roman" w:hAnsi="Times New Roman" w:cs="Times New Roman"/>
          <w:sz w:val="24"/>
          <w:szCs w:val="24"/>
        </w:rPr>
      </w:pPr>
      <w:r w:rsidRPr="00401FC1">
        <w:rPr>
          <w:rFonts w:ascii="Times New Roman" w:eastAsia="Times New Roman" w:hAnsi="Times New Roman" w:cs="Times New Roman"/>
          <w:b/>
          <w:sz w:val="24"/>
          <w:szCs w:val="24"/>
        </w:rPr>
        <w:t>Eligibility Requirements by Competition</w:t>
      </w:r>
      <w:r w:rsidRPr="001E226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401FC1" w:rsidRPr="00401FC1" w:rsidRDefault="00401FC1" w:rsidP="00401FC1">
      <w:pPr>
        <w:spacing w:after="0"/>
        <w:ind w:left="360"/>
        <w:jc w:val="both"/>
        <w:rPr>
          <w:rFonts w:ascii="Times New Roman" w:eastAsia="Times New Roman" w:hAnsi="Times New Roman" w:cs="Times New Roman"/>
          <w:sz w:val="24"/>
          <w:szCs w:val="24"/>
        </w:rPr>
      </w:pPr>
    </w:p>
    <w:p w:rsidR="00D64E96" w:rsidRPr="0049175C" w:rsidRDefault="00401FC1" w:rsidP="001E2260">
      <w:pPr>
        <w:pStyle w:val="ListParagraph"/>
        <w:numPr>
          <w:ilvl w:val="0"/>
          <w:numId w:val="77"/>
        </w:numPr>
        <w:spacing w:after="0" w:line="240" w:lineRule="auto"/>
      </w:pPr>
      <w:r w:rsidRPr="001E2260">
        <w:rPr>
          <w:rFonts w:ascii="Times New Roman" w:eastAsia="Times New Roman" w:hAnsi="Times New Roman" w:cs="Times New Roman"/>
          <w:b/>
          <w:color w:val="000000"/>
          <w:sz w:val="24"/>
          <w:szCs w:val="24"/>
          <w:u w:val="single"/>
        </w:rPr>
        <w:t>Eligibility Requirements for Competition #1</w:t>
      </w:r>
      <w:r w:rsidR="00557585" w:rsidRPr="001E2260">
        <w:rPr>
          <w:rFonts w:ascii="Times New Roman" w:eastAsia="Times New Roman" w:hAnsi="Times New Roman" w:cs="Times New Roman"/>
          <w:b/>
          <w:color w:val="000000"/>
          <w:sz w:val="24"/>
          <w:szCs w:val="24"/>
          <w:u w:val="single"/>
        </w:rPr>
        <w:t xml:space="preserve"> – Integrated MAT</w:t>
      </w:r>
      <w:r w:rsidRPr="001E2260">
        <w:rPr>
          <w:rFonts w:ascii="Times New Roman" w:eastAsia="Times New Roman" w:hAnsi="Times New Roman" w:cs="Times New Roman"/>
          <w:b/>
          <w:color w:val="000000"/>
          <w:sz w:val="24"/>
          <w:szCs w:val="24"/>
        </w:rPr>
        <w:t xml:space="preserve">: </w:t>
      </w:r>
    </w:p>
    <w:p w:rsidR="00D64E96" w:rsidRPr="001E2260" w:rsidRDefault="00557585" w:rsidP="001E2260">
      <w:pPr>
        <w:pStyle w:val="ListParagraph"/>
        <w:numPr>
          <w:ilvl w:val="0"/>
          <w:numId w:val="78"/>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At least two years working with individuals with </w:t>
      </w:r>
      <w:r w:rsidR="00E54E35" w:rsidRPr="004A4C03">
        <w:rPr>
          <w:rFonts w:ascii="Times New Roman" w:hAnsi="Times New Roman" w:cs="Times New Roman"/>
          <w:sz w:val="24"/>
          <w:szCs w:val="24"/>
          <w:shd w:val="clear" w:color="auto" w:fill="FFFFFF"/>
        </w:rPr>
        <w:t>human immunodeficiency virus</w:t>
      </w:r>
      <w:r w:rsidR="00E54E35" w:rsidRPr="001E2260">
        <w:rPr>
          <w:rFonts w:ascii="Times New Roman" w:eastAsia="Times New Roman" w:hAnsi="Times New Roman" w:cs="Times New Roman"/>
          <w:sz w:val="24"/>
          <w:szCs w:val="24"/>
        </w:rPr>
        <w:t xml:space="preserve"> </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HIV</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r w:rsidR="00E54E35" w:rsidRPr="00983643">
        <w:rPr>
          <w:rFonts w:ascii="Times New Roman" w:eastAsia="Times New Roman" w:hAnsi="Times New Roman" w:cs="Times New Roman"/>
          <w:sz w:val="24"/>
          <w:szCs w:val="24"/>
        </w:rPr>
        <w:t xml:space="preserve">hepatitis C virus </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HCV</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and/or OUD. </w:t>
      </w:r>
    </w:p>
    <w:p w:rsidR="00D64E96" w:rsidRPr="001E2260" w:rsidRDefault="00557585" w:rsidP="001E2260">
      <w:pPr>
        <w:pStyle w:val="ListParagraph"/>
        <w:numPr>
          <w:ilvl w:val="0"/>
          <w:numId w:val="78"/>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If the applicant currently provides HIV and HCV services, a partnership with an internal or external clinician providing MAT is also required. Or, if the applicant is a</w:t>
      </w:r>
      <w:r w:rsidR="00E54E35">
        <w:rPr>
          <w:rFonts w:ascii="Times New Roman" w:eastAsia="Times New Roman" w:hAnsi="Times New Roman" w:cs="Times New Roman"/>
          <w:sz w:val="24"/>
          <w:szCs w:val="24"/>
        </w:rPr>
        <w:t>n</w:t>
      </w:r>
      <w:r w:rsidRPr="001E2260">
        <w:rPr>
          <w:rFonts w:ascii="Times New Roman" w:eastAsia="Times New Roman" w:hAnsi="Times New Roman" w:cs="Times New Roman"/>
          <w:sz w:val="24"/>
          <w:szCs w:val="24"/>
        </w:rPr>
        <w:t xml:space="preserve"> MAT provider, a partnership with an internal or external provider for HIV/HCV services is required. If an external partnership is part of your application, a letter of commitment from the partner organization(s) is required. </w:t>
      </w:r>
    </w:p>
    <w:p w:rsidR="00D64E96" w:rsidRPr="001E2260" w:rsidRDefault="00D64E96" w:rsidP="001E2260">
      <w:pPr>
        <w:spacing w:after="0"/>
        <w:jc w:val="both"/>
        <w:rPr>
          <w:rFonts w:ascii="Times New Roman" w:eastAsia="Times New Roman" w:hAnsi="Times New Roman" w:cs="Times New Roman"/>
          <w:sz w:val="24"/>
          <w:szCs w:val="24"/>
        </w:rPr>
      </w:pPr>
    </w:p>
    <w:p w:rsidR="00401FC1" w:rsidRPr="001E2260" w:rsidRDefault="00401FC1" w:rsidP="001E2260">
      <w:pPr>
        <w:pStyle w:val="ListParagraph"/>
        <w:numPr>
          <w:ilvl w:val="0"/>
          <w:numId w:val="77"/>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color w:val="000000"/>
          <w:sz w:val="24"/>
          <w:szCs w:val="24"/>
          <w:u w:val="single"/>
        </w:rPr>
        <w:t>Eligibility Requirements for Competition #</w:t>
      </w:r>
      <w:r w:rsidR="008D68BA">
        <w:rPr>
          <w:rFonts w:ascii="Times New Roman" w:eastAsia="Times New Roman" w:hAnsi="Times New Roman" w:cs="Times New Roman"/>
          <w:b/>
          <w:color w:val="000000"/>
          <w:sz w:val="24"/>
          <w:szCs w:val="24"/>
          <w:u w:val="single"/>
        </w:rPr>
        <w:t>2</w:t>
      </w:r>
      <w:r w:rsidR="00557585" w:rsidRPr="001E2260">
        <w:rPr>
          <w:rFonts w:ascii="Times New Roman" w:eastAsia="Times New Roman" w:hAnsi="Times New Roman" w:cs="Times New Roman"/>
          <w:b/>
          <w:color w:val="000000"/>
          <w:sz w:val="24"/>
          <w:szCs w:val="24"/>
          <w:u w:val="single"/>
        </w:rPr>
        <w:t xml:space="preserve"> – CAC Program</w:t>
      </w:r>
      <w:r w:rsidRPr="001E2260">
        <w:rPr>
          <w:rFonts w:ascii="Times New Roman" w:eastAsia="Times New Roman" w:hAnsi="Times New Roman" w:cs="Times New Roman"/>
          <w:b/>
          <w:color w:val="000000"/>
          <w:sz w:val="24"/>
          <w:szCs w:val="24"/>
        </w:rPr>
        <w:t xml:space="preserve">: </w:t>
      </w:r>
    </w:p>
    <w:p w:rsidR="006128AC" w:rsidRDefault="00401FC1" w:rsidP="001E2260">
      <w:pPr>
        <w:pStyle w:val="ListParagraph"/>
        <w:numPr>
          <w:ilvl w:val="0"/>
          <w:numId w:val="81"/>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At least two years of experience working with populations with OUD in </w:t>
      </w:r>
      <w:r w:rsidR="00167568">
        <w:rPr>
          <w:rFonts w:ascii="Times New Roman" w:eastAsia="Times New Roman" w:hAnsi="Times New Roman" w:cs="Times New Roman"/>
          <w:sz w:val="24"/>
          <w:szCs w:val="24"/>
        </w:rPr>
        <w:t>DC</w:t>
      </w:r>
      <w:r w:rsidR="00F019A1">
        <w:rPr>
          <w:rFonts w:ascii="Times New Roman" w:eastAsia="Times New Roman" w:hAnsi="Times New Roman" w:cs="Times New Roman"/>
          <w:sz w:val="24"/>
          <w:szCs w:val="24"/>
        </w:rPr>
        <w:t xml:space="preserve"> </w:t>
      </w:r>
      <w:r w:rsidR="00F019A1" w:rsidRPr="00F019A1">
        <w:rPr>
          <w:rFonts w:ascii="Times New Roman" w:eastAsia="Times New Roman" w:hAnsi="Times New Roman" w:cs="Times New Roman"/>
          <w:b/>
          <w:color w:val="FF0000"/>
          <w:sz w:val="24"/>
          <w:szCs w:val="24"/>
          <w:highlight w:val="yellow"/>
        </w:rPr>
        <w:t>as a behavioral health or SUD provider</w:t>
      </w:r>
      <w:r w:rsidRPr="001E2260">
        <w:rPr>
          <w:rFonts w:ascii="Times New Roman" w:eastAsia="Times New Roman" w:hAnsi="Times New Roman" w:cs="Times New Roman"/>
          <w:sz w:val="24"/>
          <w:szCs w:val="24"/>
        </w:rPr>
        <w:t>.</w:t>
      </w:r>
    </w:p>
    <w:p w:rsidR="00277768" w:rsidRDefault="00401FC1" w:rsidP="001E2260">
      <w:pPr>
        <w:pStyle w:val="ListParagraph"/>
        <w:numPr>
          <w:ilvl w:val="0"/>
          <w:numId w:val="81"/>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Have </w:t>
      </w:r>
      <w:r w:rsidR="00D61858">
        <w:rPr>
          <w:rFonts w:ascii="Times New Roman" w:eastAsia="Times New Roman" w:hAnsi="Times New Roman" w:cs="Times New Roman"/>
          <w:sz w:val="24"/>
          <w:szCs w:val="24"/>
        </w:rPr>
        <w:t>supervisors for interns</w:t>
      </w:r>
      <w:r w:rsidR="00167568" w:rsidRPr="0049175C">
        <w:rPr>
          <w:rFonts w:ascii="Times New Roman" w:eastAsia="Times New Roman" w:hAnsi="Times New Roman" w:cs="Times New Roman"/>
          <w:sz w:val="24"/>
          <w:szCs w:val="24"/>
        </w:rPr>
        <w:t xml:space="preserve"> </w:t>
      </w:r>
      <w:r w:rsidRPr="001E2260">
        <w:rPr>
          <w:rFonts w:ascii="Times New Roman" w:eastAsia="Times New Roman" w:hAnsi="Times New Roman" w:cs="Times New Roman"/>
          <w:sz w:val="24"/>
          <w:szCs w:val="24"/>
        </w:rPr>
        <w:t>on staff</w:t>
      </w:r>
      <w:r w:rsidR="00167568" w:rsidRPr="0049175C">
        <w:rPr>
          <w:rFonts w:ascii="Times New Roman" w:eastAsia="Times New Roman" w:hAnsi="Times New Roman" w:cs="Times New Roman"/>
          <w:sz w:val="24"/>
          <w:szCs w:val="24"/>
        </w:rPr>
        <w:t xml:space="preserve"> </w:t>
      </w:r>
      <w:r w:rsidRPr="001E2260">
        <w:rPr>
          <w:rFonts w:ascii="Times New Roman" w:eastAsia="Times New Roman" w:hAnsi="Times New Roman" w:cs="Times New Roman"/>
          <w:sz w:val="24"/>
          <w:szCs w:val="24"/>
        </w:rPr>
        <w:t xml:space="preserve">who hold </w:t>
      </w:r>
      <w:r w:rsidR="00167568" w:rsidRPr="0049175C">
        <w:rPr>
          <w:rFonts w:ascii="Times New Roman" w:eastAsia="Times New Roman" w:hAnsi="Times New Roman" w:cs="Times New Roman"/>
          <w:sz w:val="24"/>
          <w:szCs w:val="24"/>
        </w:rPr>
        <w:t xml:space="preserve">at least </w:t>
      </w:r>
      <w:r w:rsidRPr="001E2260">
        <w:rPr>
          <w:rFonts w:ascii="Times New Roman" w:eastAsia="Times New Roman" w:hAnsi="Times New Roman" w:cs="Times New Roman"/>
          <w:sz w:val="24"/>
          <w:szCs w:val="24"/>
        </w:rPr>
        <w:t>one of the following</w:t>
      </w:r>
      <w:r w:rsidR="00167568" w:rsidRPr="0049175C">
        <w:rPr>
          <w:rFonts w:ascii="Times New Roman" w:eastAsia="Times New Roman" w:hAnsi="Times New Roman" w:cs="Times New Roman"/>
          <w:sz w:val="24"/>
          <w:szCs w:val="24"/>
        </w:rPr>
        <w:t xml:space="preserve"> licenses</w:t>
      </w:r>
      <w:r w:rsidRPr="001E2260">
        <w:rPr>
          <w:rFonts w:ascii="Times New Roman" w:eastAsia="Times New Roman" w:hAnsi="Times New Roman" w:cs="Times New Roman"/>
          <w:sz w:val="24"/>
          <w:szCs w:val="24"/>
        </w:rPr>
        <w:t xml:space="preserve">: advanced practice addiction counselor, licensed professional counselor, licensed clinical psychologist, licensed clinical social worker, licensed marriage and family therapist, licensed medical doctor, </w:t>
      </w:r>
      <w:r w:rsidR="00167568" w:rsidRPr="0049175C">
        <w:rPr>
          <w:rFonts w:ascii="Times New Roman" w:eastAsia="Times New Roman" w:hAnsi="Times New Roman" w:cs="Times New Roman"/>
          <w:sz w:val="24"/>
          <w:szCs w:val="24"/>
        </w:rPr>
        <w:t>and/</w:t>
      </w:r>
      <w:r w:rsidRPr="001E2260">
        <w:rPr>
          <w:rFonts w:ascii="Times New Roman" w:eastAsia="Times New Roman" w:hAnsi="Times New Roman" w:cs="Times New Roman"/>
          <w:sz w:val="24"/>
          <w:szCs w:val="24"/>
        </w:rPr>
        <w:t>or registered nurse</w:t>
      </w:r>
      <w:r w:rsidR="00167568">
        <w:rPr>
          <w:rFonts w:ascii="Times New Roman" w:eastAsia="Times New Roman" w:hAnsi="Times New Roman" w:cs="Times New Roman"/>
          <w:sz w:val="24"/>
          <w:szCs w:val="24"/>
        </w:rPr>
        <w:t>.</w:t>
      </w:r>
    </w:p>
    <w:p w:rsidR="006128AC" w:rsidRPr="001E2260" w:rsidRDefault="006128AC" w:rsidP="001E2260">
      <w:pPr>
        <w:pStyle w:val="ListParagraph"/>
        <w:spacing w:after="0"/>
        <w:ind w:left="1440"/>
        <w:jc w:val="both"/>
        <w:rPr>
          <w:rFonts w:ascii="Times New Roman" w:eastAsia="Times New Roman" w:hAnsi="Times New Roman" w:cs="Times New Roman"/>
          <w:sz w:val="24"/>
          <w:szCs w:val="24"/>
        </w:rPr>
      </w:pPr>
    </w:p>
    <w:p w:rsidR="005A4333" w:rsidRPr="001E2260" w:rsidRDefault="00401FC1" w:rsidP="001E2260">
      <w:pPr>
        <w:pStyle w:val="ListParagraph"/>
        <w:numPr>
          <w:ilvl w:val="0"/>
          <w:numId w:val="77"/>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color w:val="000000"/>
          <w:sz w:val="24"/>
          <w:szCs w:val="24"/>
          <w:u w:val="single"/>
        </w:rPr>
        <w:t xml:space="preserve">Eligibility </w:t>
      </w:r>
      <w:r w:rsidRPr="001E2260">
        <w:rPr>
          <w:rFonts w:ascii="Times New Roman" w:eastAsia="Times New Roman" w:hAnsi="Times New Roman" w:cs="Times New Roman"/>
          <w:b/>
          <w:sz w:val="24"/>
          <w:szCs w:val="24"/>
          <w:u w:val="single"/>
        </w:rPr>
        <w:t>Requirements for Competition #</w:t>
      </w:r>
      <w:r w:rsidR="008D68BA">
        <w:rPr>
          <w:rFonts w:ascii="Times New Roman" w:eastAsia="Times New Roman" w:hAnsi="Times New Roman" w:cs="Times New Roman"/>
          <w:b/>
          <w:sz w:val="24"/>
          <w:szCs w:val="24"/>
          <w:u w:val="single"/>
        </w:rPr>
        <w:t>3</w:t>
      </w:r>
      <w:r w:rsidR="00557585" w:rsidRPr="001E2260">
        <w:rPr>
          <w:rFonts w:ascii="Times New Roman" w:eastAsia="Times New Roman" w:hAnsi="Times New Roman" w:cs="Times New Roman"/>
          <w:b/>
          <w:sz w:val="24"/>
          <w:szCs w:val="24"/>
          <w:u w:val="single"/>
        </w:rPr>
        <w:t xml:space="preserve"> – </w:t>
      </w:r>
      <w:r w:rsidR="005A4333" w:rsidRPr="001E2260">
        <w:rPr>
          <w:rFonts w:ascii="Times New Roman" w:eastAsia="Times New Roman" w:hAnsi="Times New Roman" w:cs="Times New Roman"/>
          <w:b/>
          <w:sz w:val="24"/>
          <w:szCs w:val="24"/>
          <w:u w:val="single"/>
        </w:rPr>
        <w:t>Peer Activities</w:t>
      </w:r>
      <w:r w:rsidRPr="001E2260">
        <w:rPr>
          <w:rFonts w:ascii="Times New Roman" w:eastAsia="Times New Roman" w:hAnsi="Times New Roman" w:cs="Times New Roman"/>
          <w:b/>
          <w:sz w:val="24"/>
          <w:szCs w:val="24"/>
        </w:rPr>
        <w:t>:</w:t>
      </w:r>
    </w:p>
    <w:p w:rsidR="005A4333" w:rsidRPr="001E2260" w:rsidRDefault="005A4333" w:rsidP="001E2260">
      <w:pPr>
        <w:pStyle w:val="ListParagraph"/>
        <w:numPr>
          <w:ilvl w:val="0"/>
          <w:numId w:val="82"/>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Have a leadership team with lived experience in the behavioral health system.</w:t>
      </w:r>
    </w:p>
    <w:p w:rsidR="00A40116" w:rsidRDefault="00A40116">
      <w:pPr>
        <w:spacing w:after="0" w:line="240" w:lineRule="auto"/>
        <w:rPr>
          <w:rFonts w:ascii="Times New Roman" w:eastAsia="Times New Roman" w:hAnsi="Times New Roman" w:cs="Times New Roman"/>
          <w:color w:val="000000"/>
          <w:sz w:val="24"/>
          <w:szCs w:val="24"/>
        </w:rPr>
      </w:pPr>
    </w:p>
    <w:p w:rsidR="003E48AA" w:rsidRDefault="003E48AA" w:rsidP="003E48AA">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Implementation Requirements for all Competitions associated with this RFA: </w:t>
      </w:r>
    </w:p>
    <w:p w:rsidR="003E48AA" w:rsidRDefault="003E48AA" w:rsidP="003E48AA">
      <w:pPr>
        <w:spacing w:after="0" w:line="240" w:lineRule="auto"/>
        <w:ind w:left="720"/>
        <w:jc w:val="both"/>
        <w:rPr>
          <w:rFonts w:ascii="Times New Roman" w:eastAsia="Times New Roman" w:hAnsi="Times New Roman" w:cs="Times New Roman"/>
          <w:b/>
          <w:sz w:val="24"/>
          <w:szCs w:val="24"/>
        </w:rPr>
      </w:pPr>
    </w:p>
    <w:p w:rsidR="0028065C" w:rsidRDefault="003E48AA" w:rsidP="001E2260">
      <w:pPr>
        <w:pStyle w:val="ListParagraph"/>
        <w:numPr>
          <w:ilvl w:val="0"/>
          <w:numId w:val="83"/>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Applicants are required to report outcomes on a monthly basis to DBH</w:t>
      </w:r>
      <w:r w:rsidR="0028065C">
        <w:rPr>
          <w:rFonts w:ascii="Times New Roman" w:eastAsia="Times New Roman" w:hAnsi="Times New Roman" w:cs="Times New Roman"/>
          <w:sz w:val="24"/>
          <w:szCs w:val="24"/>
        </w:rPr>
        <w:t>.</w:t>
      </w:r>
    </w:p>
    <w:p w:rsidR="0028065C" w:rsidRPr="001E2260" w:rsidRDefault="0028065C" w:rsidP="001E2260">
      <w:pPr>
        <w:pStyle w:val="ListParagraph"/>
        <w:numPr>
          <w:ilvl w:val="0"/>
          <w:numId w:val="83"/>
        </w:numPr>
        <w:rPr>
          <w:rFonts w:ascii="Times New Roman" w:eastAsia="Times New Roman" w:hAnsi="Times New Roman" w:cs="Times New Roman"/>
          <w:sz w:val="24"/>
          <w:szCs w:val="24"/>
        </w:rPr>
      </w:pPr>
      <w:r w:rsidRPr="0028065C">
        <w:rPr>
          <w:rFonts w:ascii="Times New Roman" w:eastAsia="Times New Roman" w:hAnsi="Times New Roman" w:cs="Times New Roman"/>
          <w:sz w:val="24"/>
          <w:szCs w:val="24"/>
        </w:rPr>
        <w:t>Applicants shall provide a detailed budget to accompany the work plan providing</w:t>
      </w:r>
      <w:r>
        <w:rPr>
          <w:rFonts w:ascii="Times New Roman" w:eastAsia="Times New Roman" w:hAnsi="Times New Roman" w:cs="Times New Roman"/>
          <w:sz w:val="24"/>
          <w:szCs w:val="24"/>
        </w:rPr>
        <w:t xml:space="preserve"> a</w:t>
      </w:r>
      <w:r w:rsidRPr="0028065C">
        <w:rPr>
          <w:rFonts w:ascii="Times New Roman" w:eastAsia="Times New Roman" w:hAnsi="Times New Roman" w:cs="Times New Roman"/>
          <w:sz w:val="24"/>
          <w:szCs w:val="24"/>
        </w:rPr>
        <w:t xml:space="preserve"> justification for proposed activities.</w:t>
      </w:r>
    </w:p>
    <w:p w:rsidR="006128AC" w:rsidRPr="001E2260" w:rsidRDefault="006128AC" w:rsidP="001E2260">
      <w:pPr>
        <w:pStyle w:val="ListParagraph"/>
        <w:spacing w:after="0"/>
        <w:jc w:val="both"/>
        <w:rPr>
          <w:rFonts w:ascii="Times New Roman" w:eastAsia="Times New Roman" w:hAnsi="Times New Roman" w:cs="Times New Roman"/>
          <w:sz w:val="24"/>
          <w:szCs w:val="24"/>
        </w:rPr>
      </w:pPr>
    </w:p>
    <w:p w:rsidR="003E48AA" w:rsidRPr="001E2260" w:rsidRDefault="005E661A" w:rsidP="001E2260">
      <w:pPr>
        <w:pStyle w:val="ListParagraph"/>
        <w:numPr>
          <w:ilvl w:val="0"/>
          <w:numId w:val="83"/>
        </w:numPr>
        <w:spacing w:after="0"/>
        <w:jc w:val="both"/>
        <w:rPr>
          <w:b/>
        </w:rPr>
      </w:pPr>
      <w:r w:rsidRPr="001E2260">
        <w:rPr>
          <w:rFonts w:ascii="Times New Roman" w:eastAsia="Times New Roman" w:hAnsi="Times New Roman" w:cs="Times New Roman"/>
          <w:b/>
          <w:sz w:val="24"/>
          <w:szCs w:val="24"/>
          <w:u w:val="single"/>
        </w:rPr>
        <w:t>Implementation Requirements for Competition</w:t>
      </w:r>
      <w:r w:rsidR="00B57ACC" w:rsidRPr="001E2260">
        <w:rPr>
          <w:rFonts w:ascii="Times New Roman" w:eastAsia="Times New Roman" w:hAnsi="Times New Roman" w:cs="Times New Roman"/>
          <w:b/>
          <w:sz w:val="24"/>
          <w:szCs w:val="24"/>
          <w:u w:val="single"/>
        </w:rPr>
        <w:t xml:space="preserve"> #1</w:t>
      </w:r>
      <w:r w:rsidR="00557585" w:rsidRPr="001E2260">
        <w:rPr>
          <w:rFonts w:ascii="Times New Roman" w:eastAsia="Times New Roman" w:hAnsi="Times New Roman" w:cs="Times New Roman"/>
          <w:b/>
          <w:sz w:val="24"/>
          <w:szCs w:val="24"/>
          <w:u w:val="single"/>
        </w:rPr>
        <w:t xml:space="preserve"> – Integrated MAT</w:t>
      </w:r>
      <w:r w:rsidR="003E48AA" w:rsidRPr="001E2260">
        <w:rPr>
          <w:b/>
        </w:rPr>
        <w:t xml:space="preserve">: </w:t>
      </w:r>
    </w:p>
    <w:p w:rsidR="003E48AA" w:rsidRPr="001E2260" w:rsidRDefault="003E48AA" w:rsidP="001E2260">
      <w:pPr>
        <w:pStyle w:val="ListParagraph"/>
        <w:numPr>
          <w:ilvl w:val="0"/>
          <w:numId w:val="84"/>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sz w:val="24"/>
          <w:szCs w:val="24"/>
        </w:rPr>
        <w:t xml:space="preserve">Applicants </w:t>
      </w:r>
      <w:r w:rsidR="00557585" w:rsidRPr="001E2260">
        <w:rPr>
          <w:rFonts w:ascii="Times New Roman" w:eastAsia="Times New Roman" w:hAnsi="Times New Roman" w:cs="Times New Roman"/>
          <w:sz w:val="24"/>
          <w:szCs w:val="24"/>
        </w:rPr>
        <w:t>must have the operation readiness and capabilities to</w:t>
      </w:r>
      <w:r w:rsidRPr="001E2260">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Develop a comprehensive, coordinated model of care. This can be done in one agency as a one-stop-shop that provides MAT and HIV/HCV services, or through external partnerships that bring together MAT and HCV/HIV treatment</w:t>
      </w:r>
      <w:r w:rsidR="000E33A2">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Provide patient-centered, coordinated MAT for District residents with OUD who are receiving treatment for HIV,</w:t>
      </w:r>
      <w:r w:rsidR="009B1863">
        <w:rPr>
          <w:rFonts w:ascii="Times New Roman" w:eastAsia="Times New Roman" w:hAnsi="Times New Roman" w:cs="Times New Roman"/>
          <w:sz w:val="24"/>
          <w:szCs w:val="24"/>
        </w:rPr>
        <w:t xml:space="preserve"> HCV or other health conditions</w:t>
      </w:r>
      <w:r w:rsidR="000E33A2">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lastRenderedPageBreak/>
        <w:t>Identify a consistent source of referral</w:t>
      </w:r>
      <w:r w:rsidR="009B1863">
        <w:rPr>
          <w:rFonts w:ascii="Times New Roman" w:eastAsia="Times New Roman" w:hAnsi="Times New Roman" w:cs="Times New Roman"/>
          <w:sz w:val="24"/>
          <w:szCs w:val="24"/>
        </w:rPr>
        <w:t>s for patients</w:t>
      </w:r>
      <w:r w:rsidR="000E33A2">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Provide clinician education in MAT, HIV, and HCV management;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Provide or refer clien</w:t>
      </w:r>
      <w:r w:rsidR="009B1863">
        <w:rPr>
          <w:rFonts w:ascii="Times New Roman" w:eastAsia="Times New Roman" w:hAnsi="Times New Roman" w:cs="Times New Roman"/>
          <w:sz w:val="24"/>
          <w:szCs w:val="24"/>
        </w:rPr>
        <w:t>ts to recovery support services</w:t>
      </w:r>
      <w:r w:rsidR="000E33A2">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Implement overdose prevention strategies (access to naloxone) and either provide or refer individuals to other harm reduction strategies such as syringe services</w:t>
      </w:r>
      <w:r w:rsidR="000E33A2">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Refer clients to the Women, Infants, and Children (WIC) program, health insurance, and other community resources</w:t>
      </w:r>
      <w:r w:rsidR="000E33A2">
        <w:rPr>
          <w:rFonts w:ascii="Times New Roman" w:eastAsia="Times New Roman" w:hAnsi="Times New Roman" w:cs="Times New Roman"/>
          <w:sz w:val="24"/>
          <w:szCs w:val="24"/>
        </w:rPr>
        <w:t>; and</w:t>
      </w:r>
    </w:p>
    <w:p w:rsidR="00557585" w:rsidRDefault="00557585" w:rsidP="001E2260">
      <w:pPr>
        <w:pStyle w:val="ListParagraph"/>
        <w:numPr>
          <w:ilvl w:val="0"/>
          <w:numId w:val="85"/>
        </w:numPr>
        <w:spacing w:before="240"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Increase access to and compliance with MAT and treatment for HIV, HCV and other health conditions. </w:t>
      </w:r>
    </w:p>
    <w:p w:rsidR="00C06903" w:rsidRPr="008D68BA" w:rsidRDefault="00C06903" w:rsidP="008D68BA">
      <w:pPr>
        <w:spacing w:after="0" w:line="240" w:lineRule="auto"/>
        <w:rPr>
          <w:rFonts w:ascii="Times New Roman" w:eastAsia="Times New Roman" w:hAnsi="Times New Roman" w:cs="Times New Roman"/>
          <w:sz w:val="24"/>
          <w:szCs w:val="24"/>
        </w:rPr>
      </w:pPr>
    </w:p>
    <w:p w:rsidR="00754A72" w:rsidRPr="001E2260" w:rsidRDefault="00885B08" w:rsidP="001E2260">
      <w:pPr>
        <w:pStyle w:val="ListParagraph"/>
        <w:numPr>
          <w:ilvl w:val="0"/>
          <w:numId w:val="83"/>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color w:val="000000"/>
          <w:sz w:val="24"/>
          <w:szCs w:val="24"/>
          <w:u w:val="single"/>
        </w:rPr>
        <w:t>Implementation</w:t>
      </w:r>
      <w:r w:rsidR="008D68BA">
        <w:rPr>
          <w:rFonts w:ascii="Times New Roman" w:eastAsia="Times New Roman" w:hAnsi="Times New Roman" w:cs="Times New Roman"/>
          <w:b/>
          <w:color w:val="000000"/>
          <w:sz w:val="24"/>
          <w:szCs w:val="24"/>
          <w:u w:val="single"/>
        </w:rPr>
        <w:t xml:space="preserve"> Requirements for Competition #2</w:t>
      </w:r>
      <w:r w:rsidR="00557585" w:rsidRPr="001E2260">
        <w:rPr>
          <w:rFonts w:ascii="Times New Roman" w:eastAsia="Times New Roman" w:hAnsi="Times New Roman" w:cs="Times New Roman"/>
          <w:b/>
          <w:color w:val="000000"/>
          <w:sz w:val="24"/>
          <w:szCs w:val="24"/>
          <w:u w:val="single"/>
        </w:rPr>
        <w:t xml:space="preserve"> – CAC Program</w:t>
      </w:r>
      <w:r w:rsidRPr="001E2260">
        <w:rPr>
          <w:rFonts w:ascii="Times New Roman" w:eastAsia="Times New Roman" w:hAnsi="Times New Roman" w:cs="Times New Roman"/>
          <w:b/>
          <w:color w:val="000000"/>
          <w:sz w:val="24"/>
          <w:szCs w:val="24"/>
        </w:rPr>
        <w:t>:</w:t>
      </w:r>
      <w:r w:rsidR="00754A72" w:rsidRPr="001E2260">
        <w:rPr>
          <w:rFonts w:ascii="Times New Roman" w:eastAsia="Times New Roman" w:hAnsi="Times New Roman" w:cs="Times New Roman"/>
          <w:b/>
          <w:color w:val="000000"/>
          <w:sz w:val="24"/>
          <w:szCs w:val="24"/>
        </w:rPr>
        <w:t xml:space="preserve"> </w:t>
      </w:r>
    </w:p>
    <w:p w:rsidR="00754A72" w:rsidRPr="001E2260" w:rsidRDefault="00754A72" w:rsidP="001E2260">
      <w:pPr>
        <w:pStyle w:val="ListParagraph"/>
        <w:numPr>
          <w:ilvl w:val="0"/>
          <w:numId w:val="89"/>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The applicant shall have a comprehensive community-based treatment and support services program that will provide supervised experiences</w:t>
      </w:r>
      <w:r w:rsidR="003D36FE">
        <w:rPr>
          <w:rFonts w:ascii="Times New Roman" w:eastAsia="Times New Roman" w:hAnsi="Times New Roman" w:cs="Times New Roman"/>
          <w:sz w:val="24"/>
          <w:szCs w:val="24"/>
        </w:rPr>
        <w:t xml:space="preserve"> from a qualified practitioner</w:t>
      </w:r>
      <w:r w:rsidRPr="001E2260">
        <w:rPr>
          <w:rFonts w:ascii="Times New Roman" w:eastAsia="Times New Roman" w:hAnsi="Times New Roman" w:cs="Times New Roman"/>
          <w:sz w:val="24"/>
          <w:szCs w:val="24"/>
        </w:rPr>
        <w:t xml:space="preserve"> to interns in:</w:t>
      </w:r>
    </w:p>
    <w:p w:rsidR="00754A72" w:rsidRPr="001E2260"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Understanding the dynamics of human behavior and family systems</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Signs and symptoms of SUD with a specific focus on OUD</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Recovery process, stages of change, relapse prevention, treatment approaches, group dynamics and other adjunctive treatment recovery support groups, motivational interviewing and models and theories of addiction</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Ethics, rules and regulations</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Professional identify in the provision of SUD services</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Crisis intervention</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SUD counseling treatment planning and research</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Counseling skills for individual and group, motivational interviewing</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Cultural factors and competencies in addiction</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Co-occurring disorders and interdisciplinary treatment</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Diagnostic and screening criteria in addictions</w:t>
      </w:r>
      <w:r w:rsidR="000E33A2">
        <w:rPr>
          <w:rFonts w:ascii="Times New Roman" w:eastAsia="Times New Roman" w:hAnsi="Times New Roman" w:cs="Times New Roman"/>
          <w:sz w:val="24"/>
          <w:szCs w:val="24"/>
        </w:rPr>
        <w:t>; and</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Psychopharmacology resources in the treatment of addictions.</w:t>
      </w:r>
    </w:p>
    <w:p w:rsidR="00754A72" w:rsidRPr="001E2260" w:rsidRDefault="00754A72" w:rsidP="001E2260">
      <w:pPr>
        <w:pStyle w:val="ListParagraph"/>
        <w:numPr>
          <w:ilvl w:val="0"/>
          <w:numId w:val="89"/>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Applicants should have the ability to implement within 30 days: </w:t>
      </w:r>
    </w:p>
    <w:p w:rsidR="00754A72"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 xml:space="preserve">Independently Licensed Supervisors to provide regular supervision per DBH supervision policy </w:t>
      </w:r>
      <w:hyperlink r:id="rId10" w:history="1">
        <w:r w:rsidRPr="00991A18">
          <w:rPr>
            <w:rStyle w:val="Hyperlink"/>
            <w:rFonts w:ascii="Times New Roman" w:eastAsia="Times New Roman" w:hAnsi="Times New Roman" w:cs="Times New Roman"/>
            <w:sz w:val="24"/>
            <w:szCs w:val="24"/>
          </w:rPr>
          <w:t>710.3B</w:t>
        </w:r>
      </w:hyperlink>
      <w:r w:rsidR="00F958DA" w:rsidRPr="00991A18">
        <w:rPr>
          <w:rFonts w:ascii="Times New Roman" w:eastAsia="Times New Roman" w:hAnsi="Times New Roman" w:cs="Times New Roman"/>
          <w:sz w:val="24"/>
          <w:szCs w:val="24"/>
        </w:rPr>
        <w:t xml:space="preserve">, </w:t>
      </w:r>
      <w:hyperlink r:id="rId11" w:history="1">
        <w:r w:rsidR="00F958DA" w:rsidRPr="0014322F">
          <w:rPr>
            <w:rStyle w:val="Hyperlink"/>
            <w:rFonts w:ascii="Times New Roman" w:hAnsi="Times New Roman" w:cs="Times New Roman"/>
            <w:sz w:val="24"/>
            <w:szCs w:val="24"/>
          </w:rPr>
          <w:t>https://dbh.dc.gov/node/1167121</w:t>
        </w:r>
      </w:hyperlink>
      <w:r w:rsidR="000E33A2">
        <w:rPr>
          <w:rStyle w:val="Hyperlink"/>
          <w:rFonts w:ascii="Times New Roman" w:hAnsi="Times New Roman" w:cs="Times New Roman"/>
          <w:color w:val="auto"/>
          <w:sz w:val="24"/>
          <w:szCs w:val="24"/>
          <w:u w:val="none"/>
        </w:rPr>
        <w:t>;</w:t>
      </w:r>
    </w:p>
    <w:p w:rsidR="00754A72"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A system to screen potential interns</w:t>
      </w:r>
      <w:r w:rsidR="000E33A2">
        <w:rPr>
          <w:rFonts w:ascii="Times New Roman" w:eastAsia="Times New Roman" w:hAnsi="Times New Roman" w:cs="Times New Roman"/>
          <w:sz w:val="24"/>
          <w:szCs w:val="24"/>
        </w:rPr>
        <w:t>;</w:t>
      </w:r>
    </w:p>
    <w:p w:rsidR="00754A72"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A system for accepting interns</w:t>
      </w:r>
      <w:r w:rsidR="000E33A2">
        <w:rPr>
          <w:rFonts w:ascii="Times New Roman" w:eastAsia="Times New Roman" w:hAnsi="Times New Roman" w:cs="Times New Roman"/>
          <w:sz w:val="24"/>
          <w:szCs w:val="24"/>
        </w:rPr>
        <w:t>; and</w:t>
      </w:r>
    </w:p>
    <w:p w:rsidR="005A4333"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Training for new interns.</w:t>
      </w:r>
    </w:p>
    <w:p w:rsidR="003F5769" w:rsidRDefault="003F5769" w:rsidP="001E2260">
      <w:pPr>
        <w:spacing w:after="0" w:line="240" w:lineRule="auto"/>
        <w:rPr>
          <w:rFonts w:ascii="Times New Roman" w:eastAsia="Times New Roman" w:hAnsi="Times New Roman" w:cs="Times New Roman"/>
          <w:sz w:val="24"/>
          <w:szCs w:val="24"/>
        </w:rPr>
      </w:pPr>
    </w:p>
    <w:p w:rsidR="005A4333" w:rsidRPr="001E2260" w:rsidRDefault="00885B08" w:rsidP="001E2260">
      <w:pPr>
        <w:pStyle w:val="ListParagraph"/>
        <w:numPr>
          <w:ilvl w:val="0"/>
          <w:numId w:val="83"/>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sz w:val="24"/>
          <w:szCs w:val="24"/>
          <w:u w:val="single"/>
        </w:rPr>
        <w:t>Implementation Requirements for Competition #</w:t>
      </w:r>
      <w:r w:rsidR="008D68BA">
        <w:rPr>
          <w:rFonts w:ascii="Times New Roman" w:eastAsia="Times New Roman" w:hAnsi="Times New Roman" w:cs="Times New Roman"/>
          <w:b/>
          <w:sz w:val="24"/>
          <w:szCs w:val="24"/>
          <w:u w:val="single"/>
        </w:rPr>
        <w:t>3</w:t>
      </w:r>
      <w:r w:rsidR="00557585" w:rsidRPr="001E2260">
        <w:rPr>
          <w:rFonts w:ascii="Times New Roman" w:eastAsia="Times New Roman" w:hAnsi="Times New Roman" w:cs="Times New Roman"/>
          <w:b/>
          <w:sz w:val="24"/>
          <w:szCs w:val="24"/>
          <w:u w:val="single"/>
        </w:rPr>
        <w:t xml:space="preserve"> – </w:t>
      </w:r>
      <w:r w:rsidR="005A4333" w:rsidRPr="001E2260">
        <w:rPr>
          <w:rFonts w:ascii="Times New Roman" w:eastAsia="Times New Roman" w:hAnsi="Times New Roman" w:cs="Times New Roman"/>
          <w:b/>
          <w:sz w:val="24"/>
          <w:szCs w:val="24"/>
          <w:u w:val="single"/>
        </w:rPr>
        <w:t>Peer Activities</w:t>
      </w:r>
      <w:r w:rsidRPr="001E2260">
        <w:rPr>
          <w:rFonts w:ascii="Times New Roman" w:eastAsia="Times New Roman" w:hAnsi="Times New Roman" w:cs="Times New Roman"/>
          <w:b/>
          <w:sz w:val="24"/>
          <w:szCs w:val="24"/>
        </w:rPr>
        <w:t>:</w:t>
      </w:r>
    </w:p>
    <w:p w:rsidR="005A4333" w:rsidRDefault="005A4333" w:rsidP="001E2260">
      <w:pPr>
        <w:pStyle w:val="ListParagraph"/>
        <w:numPr>
          <w:ilvl w:val="0"/>
          <w:numId w:val="91"/>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Applicants are required to propose a work plan for a minimum of three (3) peer organized activities that fall into one of the two categories: peer outreach or peer support.</w:t>
      </w:r>
    </w:p>
    <w:p w:rsidR="005A4333" w:rsidRPr="001E2260" w:rsidRDefault="005A4333" w:rsidP="001E2260">
      <w:pPr>
        <w:pStyle w:val="ListParagraph"/>
        <w:numPr>
          <w:ilvl w:val="0"/>
          <w:numId w:val="92"/>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b/>
          <w:sz w:val="24"/>
          <w:szCs w:val="24"/>
        </w:rPr>
        <w:t>Peer Outreach</w:t>
      </w:r>
      <w:r w:rsidRPr="001E2260">
        <w:rPr>
          <w:rFonts w:ascii="Times New Roman" w:eastAsia="Times New Roman" w:hAnsi="Times New Roman" w:cs="Times New Roman"/>
          <w:sz w:val="24"/>
          <w:szCs w:val="24"/>
        </w:rPr>
        <w:t xml:space="preserve">: </w:t>
      </w:r>
      <w:r w:rsidR="002F54D0">
        <w:rPr>
          <w:rFonts w:ascii="Times New Roman" w:eastAsia="Times New Roman" w:hAnsi="Times New Roman" w:cs="Times New Roman"/>
          <w:sz w:val="24"/>
          <w:szCs w:val="24"/>
        </w:rPr>
        <w:t>Peer outreach activities are led by individuals with lived experience. Activities must promote opioid awareness and access to behavioral health resources and treatment.</w:t>
      </w:r>
      <w:r w:rsidRPr="001E2260">
        <w:rPr>
          <w:rFonts w:ascii="Times New Roman" w:eastAsia="Times New Roman" w:hAnsi="Times New Roman" w:cs="Times New Roman"/>
          <w:sz w:val="24"/>
          <w:szCs w:val="24"/>
        </w:rPr>
        <w:t xml:space="preserve">  </w:t>
      </w:r>
    </w:p>
    <w:p w:rsidR="002F54D0" w:rsidRPr="001E2260" w:rsidRDefault="002F54D0" w:rsidP="001E2260">
      <w:pPr>
        <w:pStyle w:val="ListParagraph"/>
        <w:numPr>
          <w:ilvl w:val="0"/>
          <w:numId w:val="93"/>
        </w:numPr>
        <w:rPr>
          <w:rFonts w:ascii="Times New Roman" w:eastAsia="Times New Roman" w:hAnsi="Times New Roman" w:cs="Times New Roman"/>
          <w:sz w:val="24"/>
          <w:szCs w:val="24"/>
        </w:rPr>
      </w:pPr>
      <w:r w:rsidRPr="002F54D0">
        <w:rPr>
          <w:rFonts w:ascii="Times New Roman" w:eastAsia="Times New Roman" w:hAnsi="Times New Roman" w:cs="Times New Roman"/>
          <w:sz w:val="24"/>
          <w:szCs w:val="24"/>
        </w:rPr>
        <w:t xml:space="preserve">Activities can include, but are not limited to events that bring awareness to OUD and/or promote prevention of opioid use </w:t>
      </w:r>
      <w:r w:rsidRPr="002F54D0">
        <w:rPr>
          <w:rFonts w:ascii="Times New Roman" w:eastAsia="Times New Roman" w:hAnsi="Times New Roman" w:cs="Times New Roman"/>
          <w:sz w:val="24"/>
          <w:szCs w:val="24"/>
        </w:rPr>
        <w:lastRenderedPageBreak/>
        <w:t>and misuse such as, pop-up events, festival</w:t>
      </w:r>
      <w:r w:rsidR="00C55EE3">
        <w:rPr>
          <w:rFonts w:ascii="Times New Roman" w:eastAsia="Times New Roman" w:hAnsi="Times New Roman" w:cs="Times New Roman"/>
          <w:sz w:val="24"/>
          <w:szCs w:val="24"/>
        </w:rPr>
        <w:t>s</w:t>
      </w:r>
      <w:r w:rsidRPr="002F54D0">
        <w:rPr>
          <w:rFonts w:ascii="Times New Roman" w:eastAsia="Times New Roman" w:hAnsi="Times New Roman" w:cs="Times New Roman"/>
          <w:sz w:val="24"/>
          <w:szCs w:val="24"/>
        </w:rPr>
        <w:t>, conference</w:t>
      </w:r>
      <w:r w:rsidR="00C55EE3">
        <w:rPr>
          <w:rFonts w:ascii="Times New Roman" w:eastAsia="Times New Roman" w:hAnsi="Times New Roman" w:cs="Times New Roman"/>
          <w:sz w:val="24"/>
          <w:szCs w:val="24"/>
        </w:rPr>
        <w:t>s</w:t>
      </w:r>
      <w:r w:rsidRPr="002F54D0">
        <w:rPr>
          <w:rFonts w:ascii="Times New Roman" w:eastAsia="Times New Roman" w:hAnsi="Times New Roman" w:cs="Times New Roman"/>
          <w:sz w:val="24"/>
          <w:szCs w:val="24"/>
        </w:rPr>
        <w:t>, adopting a street or park, etc.</w:t>
      </w:r>
      <w:r w:rsidRPr="001E2260">
        <w:rPr>
          <w:rFonts w:ascii="Times New Roman" w:eastAsia="Times New Roman" w:hAnsi="Times New Roman" w:cs="Times New Roman"/>
          <w:sz w:val="24"/>
          <w:szCs w:val="24"/>
        </w:rPr>
        <w:t xml:space="preserve"> </w:t>
      </w:r>
    </w:p>
    <w:p w:rsidR="00885B08" w:rsidRDefault="005A4333" w:rsidP="001E2260">
      <w:pPr>
        <w:pStyle w:val="ListParagraph"/>
        <w:numPr>
          <w:ilvl w:val="0"/>
          <w:numId w:val="9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outreach activities shall serve as a safe space for individuals to connect with the </w:t>
      </w:r>
      <w:r w:rsidRPr="006260E6">
        <w:rPr>
          <w:rFonts w:ascii="Times New Roman" w:eastAsia="Times New Roman" w:hAnsi="Times New Roman" w:cs="Times New Roman"/>
          <w:sz w:val="24"/>
          <w:szCs w:val="24"/>
        </w:rPr>
        <w:t xml:space="preserve">DC </w:t>
      </w:r>
      <w:r w:rsidRPr="001E2260">
        <w:rPr>
          <w:rFonts w:ascii="Times New Roman" w:eastAsia="Times New Roman" w:hAnsi="Times New Roman" w:cs="Times New Roman"/>
          <w:sz w:val="24"/>
          <w:szCs w:val="24"/>
        </w:rPr>
        <w:t>b</w:t>
      </w:r>
      <w:r w:rsidRPr="006260E6">
        <w:rPr>
          <w:rFonts w:ascii="Times New Roman" w:eastAsia="Times New Roman" w:hAnsi="Times New Roman" w:cs="Times New Roman"/>
          <w:sz w:val="24"/>
          <w:szCs w:val="24"/>
        </w:rPr>
        <w:t xml:space="preserve">ehavioral </w:t>
      </w:r>
      <w:r w:rsidRPr="001E2260">
        <w:rPr>
          <w:rFonts w:ascii="Times New Roman" w:eastAsia="Times New Roman" w:hAnsi="Times New Roman" w:cs="Times New Roman"/>
          <w:sz w:val="24"/>
          <w:szCs w:val="24"/>
        </w:rPr>
        <w:t>h</w:t>
      </w:r>
      <w:r w:rsidRPr="006260E6">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 xml:space="preserve">system and its resources across the continuum </w:t>
      </w:r>
      <w:r w:rsidR="002F54D0">
        <w:rPr>
          <w:rFonts w:ascii="Times New Roman" w:eastAsia="Times New Roman" w:hAnsi="Times New Roman" w:cs="Times New Roman"/>
          <w:sz w:val="24"/>
          <w:szCs w:val="24"/>
        </w:rPr>
        <w:t xml:space="preserve">of care </w:t>
      </w:r>
      <w:r>
        <w:rPr>
          <w:rFonts w:ascii="Times New Roman" w:eastAsia="Times New Roman" w:hAnsi="Times New Roman" w:cs="Times New Roman"/>
          <w:sz w:val="24"/>
          <w:szCs w:val="24"/>
        </w:rPr>
        <w:t xml:space="preserve">from prevention through treatment and recovery, in an informal setting. </w:t>
      </w:r>
    </w:p>
    <w:p w:rsidR="005A4333" w:rsidRDefault="005A4333" w:rsidP="001E2260">
      <w:pPr>
        <w:pStyle w:val="ListParagraph"/>
        <w:numPr>
          <w:ilvl w:val="0"/>
          <w:numId w:val="92"/>
        </w:numPr>
        <w:spacing w:after="0" w:line="240" w:lineRule="auto"/>
        <w:rPr>
          <w:rFonts w:ascii="Times New Roman" w:eastAsia="Times New Roman" w:hAnsi="Times New Roman" w:cs="Times New Roman"/>
          <w:sz w:val="24"/>
          <w:szCs w:val="24"/>
        </w:rPr>
      </w:pPr>
      <w:r w:rsidRPr="008F2B87">
        <w:rPr>
          <w:rFonts w:ascii="Times New Roman" w:eastAsia="Times New Roman" w:hAnsi="Times New Roman" w:cs="Times New Roman"/>
          <w:b/>
          <w:sz w:val="24"/>
          <w:szCs w:val="24"/>
        </w:rPr>
        <w:t>Peer Support</w:t>
      </w:r>
      <w:r>
        <w:rPr>
          <w:rFonts w:ascii="Times New Roman" w:eastAsia="Times New Roman" w:hAnsi="Times New Roman" w:cs="Times New Roman"/>
          <w:sz w:val="24"/>
          <w:szCs w:val="24"/>
        </w:rPr>
        <w:t xml:space="preserve">: Peer support activities are led by individuals with prior lived experience using opioids. They provide the opportunity for individuals with OUD to interact with each other in an intimate, community-based setting. </w:t>
      </w:r>
    </w:p>
    <w:p w:rsidR="005A4333" w:rsidRPr="001E2260" w:rsidRDefault="005A4333" w:rsidP="001E2260">
      <w:pPr>
        <w:pStyle w:val="ListParagraph"/>
        <w:numPr>
          <w:ilvl w:val="0"/>
          <w:numId w:val="94"/>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Activities can include, but are not limited to: </w:t>
      </w:r>
    </w:p>
    <w:p w:rsidR="00F6041C" w:rsidRPr="001E2260" w:rsidRDefault="005A4333" w:rsidP="001E2260">
      <w:pPr>
        <w:pStyle w:val="ListParagraph"/>
        <w:numPr>
          <w:ilvl w:val="0"/>
          <w:numId w:val="137"/>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Peer support groups.</w:t>
      </w:r>
    </w:p>
    <w:p w:rsidR="00C55EE3" w:rsidRPr="00E6330F" w:rsidRDefault="005A4333" w:rsidP="001E2260">
      <w:pPr>
        <w:pStyle w:val="ListParagraph"/>
        <w:numPr>
          <w:ilvl w:val="0"/>
          <w:numId w:val="137"/>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Positive social events for peers organized by peers.</w:t>
      </w:r>
    </w:p>
    <w:p w:rsidR="00C55EE3" w:rsidRPr="001E2260" w:rsidRDefault="00C55EE3" w:rsidP="001E2260">
      <w:pPr>
        <w:spacing w:after="0"/>
        <w:jc w:val="both"/>
        <w:rPr>
          <w:rFonts w:ascii="Times New Roman" w:eastAsia="Times New Roman" w:hAnsi="Times New Roman" w:cs="Times New Roman"/>
          <w:sz w:val="24"/>
          <w:szCs w:val="24"/>
        </w:rPr>
      </w:pPr>
    </w:p>
    <w:p w:rsidR="00A40116" w:rsidRPr="001E2260" w:rsidRDefault="005E661A" w:rsidP="001E2260">
      <w:pPr>
        <w:numPr>
          <w:ilvl w:val="0"/>
          <w:numId w:val="5"/>
        </w:numPr>
        <w:spacing w:after="0" w:line="240" w:lineRule="auto"/>
        <w:jc w:val="both"/>
        <w:rPr>
          <w:rFonts w:ascii="Times New Roman" w:eastAsia="Times New Roman" w:hAnsi="Times New Roman" w:cs="Times New Roman"/>
          <w:b/>
          <w:color w:val="000000"/>
          <w:sz w:val="24"/>
          <w:szCs w:val="24"/>
        </w:rPr>
      </w:pPr>
      <w:r w:rsidRPr="001E2260">
        <w:rPr>
          <w:rFonts w:ascii="Times New Roman" w:eastAsia="Times New Roman" w:hAnsi="Times New Roman" w:cs="Times New Roman"/>
          <w:b/>
          <w:color w:val="000000"/>
          <w:sz w:val="24"/>
          <w:szCs w:val="24"/>
        </w:rPr>
        <w:t>Administrative</w:t>
      </w:r>
      <w:r w:rsidR="008C351A" w:rsidRPr="001E2260">
        <w:rPr>
          <w:rFonts w:ascii="Times New Roman" w:eastAsia="Times New Roman" w:hAnsi="Times New Roman" w:cs="Times New Roman"/>
          <w:b/>
          <w:color w:val="000000"/>
          <w:sz w:val="24"/>
          <w:szCs w:val="24"/>
        </w:rPr>
        <w:t xml:space="preserve"> Requirements </w:t>
      </w:r>
      <w:r w:rsidR="00061BAB">
        <w:rPr>
          <w:rFonts w:ascii="Times New Roman" w:eastAsia="Times New Roman" w:hAnsi="Times New Roman" w:cs="Times New Roman"/>
          <w:b/>
          <w:color w:val="000000"/>
          <w:sz w:val="24"/>
          <w:szCs w:val="24"/>
        </w:rPr>
        <w:t>and Information</w:t>
      </w:r>
    </w:p>
    <w:p w:rsidR="00A40116" w:rsidRDefault="00A40116">
      <w:pPr>
        <w:spacing w:after="0" w:line="240" w:lineRule="auto"/>
        <w:rPr>
          <w:rFonts w:ascii="Times New Roman" w:eastAsia="Times New Roman" w:hAnsi="Times New Roman" w:cs="Times New Roman"/>
          <w:b/>
          <w:sz w:val="24"/>
          <w:szCs w:val="24"/>
        </w:rPr>
      </w:pPr>
    </w:p>
    <w:p w:rsidR="00A40116" w:rsidRDefault="005E661A" w:rsidP="001E2260">
      <w:pPr>
        <w:spacing w:after="0" w:line="240" w:lineRule="auto"/>
        <w:ind w:left="3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To be considered for review and funding, applications must meet </w:t>
      </w:r>
      <w:r>
        <w:rPr>
          <w:rFonts w:ascii="Times New Roman" w:eastAsia="Times New Roman" w:hAnsi="Times New Roman" w:cs="Times New Roman"/>
          <w:b/>
          <w:i/>
          <w:color w:val="000000"/>
          <w:sz w:val="24"/>
          <w:szCs w:val="24"/>
        </w:rPr>
        <w:t>all</w:t>
      </w:r>
      <w:r>
        <w:rPr>
          <w:rFonts w:ascii="Times New Roman" w:eastAsia="Times New Roman" w:hAnsi="Times New Roman" w:cs="Times New Roman"/>
          <w:color w:val="000000"/>
          <w:sz w:val="24"/>
          <w:szCs w:val="24"/>
        </w:rPr>
        <w:t xml:space="preserve"> of the administrative </w:t>
      </w:r>
      <w:r w:rsidR="008C351A">
        <w:rPr>
          <w:rFonts w:ascii="Times New Roman" w:eastAsia="Times New Roman" w:hAnsi="Times New Roman" w:cs="Times New Roman"/>
          <w:color w:val="000000"/>
          <w:sz w:val="24"/>
          <w:szCs w:val="24"/>
        </w:rPr>
        <w:t xml:space="preserve">requirements </w:t>
      </w:r>
      <w:r>
        <w:rPr>
          <w:rFonts w:ascii="Times New Roman" w:eastAsia="Times New Roman" w:hAnsi="Times New Roman" w:cs="Times New Roman"/>
          <w:color w:val="000000"/>
          <w:sz w:val="24"/>
          <w:szCs w:val="24"/>
        </w:rPr>
        <w:t>listed below</w:t>
      </w:r>
      <w:r w:rsidR="00754A72">
        <w:rPr>
          <w:rFonts w:ascii="Times New Roman" w:eastAsia="Times New Roman" w:hAnsi="Times New Roman" w:cs="Times New Roman"/>
          <w:color w:val="000000"/>
          <w:sz w:val="24"/>
          <w:szCs w:val="24"/>
        </w:rPr>
        <w:t xml:space="preserve"> for every competition (unless otherwise noted)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Failure to meet any one of the following </w:t>
      </w:r>
      <w:r w:rsidR="008C351A">
        <w:rPr>
          <w:rFonts w:ascii="Times New Roman" w:eastAsia="Times New Roman" w:hAnsi="Times New Roman" w:cs="Times New Roman"/>
          <w:b/>
          <w:i/>
          <w:color w:val="000000"/>
          <w:sz w:val="24"/>
          <w:szCs w:val="24"/>
        </w:rPr>
        <w:t>requirements will</w:t>
      </w:r>
      <w:r>
        <w:rPr>
          <w:rFonts w:ascii="Times New Roman" w:eastAsia="Times New Roman" w:hAnsi="Times New Roman" w:cs="Times New Roman"/>
          <w:b/>
          <w:i/>
          <w:color w:val="000000"/>
          <w:sz w:val="24"/>
          <w:szCs w:val="24"/>
        </w:rPr>
        <w:t xml:space="preserve"> result in rejection of the application.</w:t>
      </w:r>
      <w:r>
        <w:rPr>
          <w:rFonts w:ascii="Times New Roman" w:eastAsia="Times New Roman" w:hAnsi="Times New Roman" w:cs="Times New Roman"/>
          <w:i/>
          <w:color w:val="000000"/>
          <w:sz w:val="24"/>
          <w:szCs w:val="24"/>
        </w:rPr>
        <w:t xml:space="preserve"> </w:t>
      </w:r>
    </w:p>
    <w:p w:rsidR="00A40116" w:rsidRPr="001E2260" w:rsidRDefault="005E661A" w:rsidP="00AB3F2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The application proposal format conforms to the "Proposal Format and Content" listed in</w:t>
      </w:r>
      <w:r w:rsidR="00AB3F20">
        <w:rPr>
          <w:rFonts w:ascii="Times New Roman" w:eastAsia="Times New Roman" w:hAnsi="Times New Roman" w:cs="Times New Roman"/>
          <w:color w:val="000000"/>
          <w:sz w:val="24"/>
          <w:szCs w:val="24"/>
        </w:rPr>
        <w:t xml:space="preserve"> each competition,</w:t>
      </w:r>
      <w:r w:rsidRPr="001E2260">
        <w:rPr>
          <w:rFonts w:ascii="Times New Roman" w:eastAsia="Times New Roman" w:hAnsi="Times New Roman" w:cs="Times New Roman"/>
          <w:color w:val="000000"/>
          <w:sz w:val="24"/>
          <w:szCs w:val="24"/>
        </w:rPr>
        <w:t xml:space="preserve"> </w:t>
      </w:r>
      <w:r w:rsidR="00AB3F20" w:rsidRPr="00AB3F20">
        <w:rPr>
          <w:rFonts w:ascii="Times New Roman" w:eastAsia="Times New Roman" w:hAnsi="Times New Roman" w:cs="Times New Roman"/>
          <w:color w:val="000000"/>
          <w:sz w:val="24"/>
          <w:szCs w:val="24"/>
        </w:rPr>
        <w:t>Section IX</w:t>
      </w:r>
      <w:r w:rsidR="00537FA7">
        <w:rPr>
          <w:rFonts w:ascii="Times New Roman" w:eastAsia="Times New Roman" w:hAnsi="Times New Roman" w:cs="Times New Roman"/>
          <w:color w:val="000000"/>
          <w:sz w:val="24"/>
          <w:szCs w:val="24"/>
        </w:rPr>
        <w:t>.C.1</w:t>
      </w:r>
      <w:r w:rsidRPr="001E2260">
        <w:rPr>
          <w:rFonts w:ascii="Times New Roman" w:eastAsia="Times New Roman" w:hAnsi="Times New Roman" w:cs="Times New Roman"/>
          <w:color w:val="000000"/>
          <w:sz w:val="24"/>
          <w:szCs w:val="24"/>
        </w:rPr>
        <w:t xml:space="preserve">. </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Provide documentation as listed in Section </w:t>
      </w:r>
      <w:r w:rsidR="00537FA7" w:rsidRPr="001E2260">
        <w:rPr>
          <w:rFonts w:ascii="Times New Roman" w:eastAsia="Times New Roman" w:hAnsi="Times New Roman" w:cs="Times New Roman"/>
          <w:color w:val="000000"/>
          <w:sz w:val="24"/>
          <w:szCs w:val="24"/>
        </w:rPr>
        <w:t>IX</w:t>
      </w:r>
      <w:r w:rsidRPr="001E2260">
        <w:rPr>
          <w:rFonts w:ascii="Times New Roman" w:eastAsia="Times New Roman" w:hAnsi="Times New Roman" w:cs="Times New Roman"/>
          <w:color w:val="000000"/>
          <w:sz w:val="24"/>
          <w:szCs w:val="24"/>
        </w:rPr>
        <w:t>.C.</w:t>
      </w:r>
      <w:r w:rsidR="00537FA7" w:rsidRPr="001E2260">
        <w:rPr>
          <w:rFonts w:ascii="Times New Roman" w:eastAsia="Times New Roman" w:hAnsi="Times New Roman" w:cs="Times New Roman"/>
          <w:color w:val="000000"/>
          <w:sz w:val="24"/>
          <w:szCs w:val="24"/>
        </w:rPr>
        <w:t>4</w:t>
      </w:r>
      <w:r w:rsidRPr="001E2260">
        <w:rPr>
          <w:rFonts w:ascii="Times New Roman" w:eastAsia="Times New Roman" w:hAnsi="Times New Roman" w:cs="Times New Roman"/>
          <w:color w:val="000000"/>
          <w:sz w:val="24"/>
          <w:szCs w:val="24"/>
        </w:rPr>
        <w:t xml:space="preserve">. </w:t>
      </w:r>
    </w:p>
    <w:p w:rsidR="00A40116" w:rsidRPr="00557585"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557585">
        <w:rPr>
          <w:rFonts w:ascii="Times New Roman" w:eastAsia="Times New Roman" w:hAnsi="Times New Roman" w:cs="Times New Roman"/>
          <w:color w:val="000000"/>
          <w:sz w:val="24"/>
          <w:szCs w:val="24"/>
        </w:rPr>
        <w:t xml:space="preserve">The application is printed on 8 1/2 by 11-inch paper, </w:t>
      </w:r>
      <w:r w:rsidR="00754A72" w:rsidRPr="00557585">
        <w:rPr>
          <w:rFonts w:ascii="Times New Roman" w:eastAsia="Times New Roman" w:hAnsi="Times New Roman" w:cs="Times New Roman"/>
          <w:color w:val="000000"/>
          <w:sz w:val="24"/>
          <w:szCs w:val="24"/>
        </w:rPr>
        <w:t>single</w:t>
      </w:r>
      <w:r w:rsidRPr="00557585">
        <w:rPr>
          <w:rFonts w:ascii="Times New Roman" w:eastAsia="Times New Roman" w:hAnsi="Times New Roman" w:cs="Times New Roman"/>
          <w:color w:val="000000"/>
          <w:sz w:val="24"/>
          <w:szCs w:val="24"/>
        </w:rPr>
        <w:t xml:space="preserve">-spaced, on one side, using 12-point </w:t>
      </w:r>
      <w:r w:rsidR="007127B7">
        <w:rPr>
          <w:rFonts w:ascii="Times New Roman" w:eastAsia="Times New Roman" w:hAnsi="Times New Roman" w:cs="Times New Roman"/>
          <w:color w:val="000000"/>
          <w:sz w:val="24"/>
          <w:szCs w:val="24"/>
        </w:rPr>
        <w:t>font</w:t>
      </w:r>
      <w:r w:rsidRPr="00557585">
        <w:rPr>
          <w:rFonts w:ascii="Times New Roman" w:eastAsia="Times New Roman" w:hAnsi="Times New Roman" w:cs="Times New Roman"/>
          <w:color w:val="000000"/>
          <w:sz w:val="24"/>
          <w:szCs w:val="24"/>
        </w:rPr>
        <w:t xml:space="preserve"> </w:t>
      </w:r>
      <w:r w:rsidR="00E770B2">
        <w:rPr>
          <w:rFonts w:ascii="Times New Roman" w:eastAsia="Times New Roman" w:hAnsi="Times New Roman" w:cs="Times New Roman"/>
          <w:color w:val="000000"/>
          <w:sz w:val="24"/>
          <w:szCs w:val="24"/>
        </w:rPr>
        <w:t xml:space="preserve">of Times </w:t>
      </w:r>
      <w:r w:rsidR="004E7A61">
        <w:rPr>
          <w:rFonts w:ascii="Times New Roman" w:eastAsia="Times New Roman" w:hAnsi="Times New Roman" w:cs="Times New Roman"/>
          <w:color w:val="000000"/>
          <w:sz w:val="24"/>
          <w:szCs w:val="24"/>
        </w:rPr>
        <w:t xml:space="preserve">New </w:t>
      </w:r>
      <w:r w:rsidR="00E770B2">
        <w:rPr>
          <w:rFonts w:ascii="Times New Roman" w:eastAsia="Times New Roman" w:hAnsi="Times New Roman" w:cs="Times New Roman"/>
          <w:color w:val="000000"/>
          <w:sz w:val="24"/>
          <w:szCs w:val="24"/>
        </w:rPr>
        <w:t xml:space="preserve">Roman </w:t>
      </w:r>
      <w:r w:rsidRPr="00557585">
        <w:rPr>
          <w:rFonts w:ascii="Times New Roman" w:eastAsia="Times New Roman" w:hAnsi="Times New Roman" w:cs="Times New Roman"/>
          <w:color w:val="000000"/>
          <w:sz w:val="24"/>
          <w:szCs w:val="24"/>
        </w:rPr>
        <w:t>with a minimum of one inch margins, with all pages numbered</w:t>
      </w:r>
      <w:r w:rsidRPr="00557585">
        <w:rPr>
          <w:rFonts w:ascii="Times New Roman" w:eastAsia="Times New Roman" w:hAnsi="Times New Roman" w:cs="Times New Roman"/>
          <w:b/>
          <w:color w:val="000000"/>
          <w:sz w:val="24"/>
          <w:szCs w:val="24"/>
        </w:rPr>
        <w:t>.  </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for Section </w:t>
      </w:r>
      <w:r w:rsidR="00537FA7" w:rsidRPr="001E2260">
        <w:rPr>
          <w:rFonts w:ascii="Times New Roman" w:eastAsia="Times New Roman" w:hAnsi="Times New Roman" w:cs="Times New Roman"/>
          <w:color w:val="000000"/>
          <w:sz w:val="24"/>
          <w:szCs w:val="24"/>
        </w:rPr>
        <w:t>IX</w:t>
      </w:r>
      <w:r w:rsidRPr="001E2260">
        <w:rPr>
          <w:rFonts w:ascii="Times New Roman" w:eastAsia="Times New Roman" w:hAnsi="Times New Roman" w:cs="Times New Roman"/>
          <w:color w:val="000000"/>
          <w:sz w:val="24"/>
          <w:szCs w:val="24"/>
        </w:rPr>
        <w:t>.</w:t>
      </w:r>
      <w:r w:rsidR="00537FA7" w:rsidRPr="001E2260">
        <w:rPr>
          <w:rFonts w:ascii="Times New Roman" w:eastAsia="Times New Roman" w:hAnsi="Times New Roman" w:cs="Times New Roman"/>
          <w:color w:val="000000"/>
          <w:sz w:val="24"/>
          <w:szCs w:val="24"/>
        </w:rPr>
        <w:t>D</w:t>
      </w:r>
      <w:r w:rsidRPr="001E2260">
        <w:rPr>
          <w:rFonts w:ascii="Times New Roman" w:eastAsia="Times New Roman" w:hAnsi="Times New Roman" w:cs="Times New Roman"/>
          <w:color w:val="000000"/>
          <w:sz w:val="24"/>
          <w:szCs w:val="24"/>
        </w:rPr>
        <w:t xml:space="preserve">: Program Narrative </w:t>
      </w:r>
      <w:r w:rsidR="00754A72" w:rsidRPr="001E2260">
        <w:rPr>
          <w:rFonts w:ascii="Times New Roman" w:eastAsia="Times New Roman" w:hAnsi="Times New Roman" w:cs="Times New Roman"/>
          <w:b/>
          <w:color w:val="000000"/>
          <w:sz w:val="24"/>
          <w:szCs w:val="24"/>
          <w:u w:val="single"/>
        </w:rPr>
        <w:t>must not exceed the following</w:t>
      </w:r>
      <w:r w:rsidRPr="001E2260">
        <w:rPr>
          <w:rFonts w:ascii="Times New Roman" w:eastAsia="Times New Roman" w:hAnsi="Times New Roman" w:cs="Times New Roman"/>
          <w:b/>
          <w:color w:val="0000CC"/>
          <w:sz w:val="24"/>
          <w:szCs w:val="24"/>
          <w:u w:val="single"/>
        </w:rPr>
        <w:t xml:space="preserve"> </w:t>
      </w:r>
      <w:r w:rsidRPr="001E2260">
        <w:rPr>
          <w:rFonts w:ascii="Times New Roman" w:eastAsia="Times New Roman" w:hAnsi="Times New Roman" w:cs="Times New Roman"/>
          <w:b/>
          <w:color w:val="000000"/>
          <w:sz w:val="24"/>
          <w:szCs w:val="24"/>
          <w:u w:val="single"/>
        </w:rPr>
        <w:t>page</w:t>
      </w:r>
      <w:r w:rsidR="00754A72" w:rsidRPr="001E2260">
        <w:rPr>
          <w:rFonts w:ascii="Times New Roman" w:eastAsia="Times New Roman" w:hAnsi="Times New Roman" w:cs="Times New Roman"/>
          <w:b/>
          <w:color w:val="000000"/>
          <w:sz w:val="24"/>
          <w:szCs w:val="24"/>
          <w:u w:val="single"/>
        </w:rPr>
        <w:t xml:space="preserve"> limits</w:t>
      </w:r>
      <w:r w:rsidRPr="001E2260">
        <w:rPr>
          <w:rFonts w:ascii="Times New Roman" w:eastAsia="Times New Roman" w:hAnsi="Times New Roman" w:cs="Times New Roman"/>
          <w:color w:val="000000"/>
          <w:sz w:val="24"/>
          <w:szCs w:val="24"/>
          <w:u w:val="single"/>
        </w:rPr>
        <w:t>.</w:t>
      </w:r>
      <w:r w:rsidRPr="001E2260">
        <w:rPr>
          <w:rFonts w:ascii="Times New Roman" w:eastAsia="Times New Roman" w:hAnsi="Times New Roman" w:cs="Times New Roman"/>
          <w:color w:val="000000"/>
          <w:sz w:val="24"/>
          <w:szCs w:val="24"/>
        </w:rPr>
        <w:t xml:space="preserve"> </w:t>
      </w:r>
      <w:r w:rsidRPr="001E2260">
        <w:rPr>
          <w:rFonts w:ascii="Times New Roman" w:eastAsia="Times New Roman" w:hAnsi="Times New Roman" w:cs="Times New Roman"/>
          <w:b/>
          <w:color w:val="000000"/>
          <w:sz w:val="24"/>
          <w:szCs w:val="24"/>
        </w:rPr>
        <w:t>Note: Attachments and appendices do not count toward the page limit.</w:t>
      </w:r>
    </w:p>
    <w:p w:rsidR="00754A72" w:rsidRDefault="00754A72" w:rsidP="00754A72">
      <w:pPr>
        <w:pStyle w:val="ListParagraph"/>
        <w:numPr>
          <w:ilvl w:val="1"/>
          <w:numId w:val="22"/>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7 pages, single-spaced, 12-point </w:t>
      </w:r>
      <w:r w:rsidR="007127B7">
        <w:rPr>
          <w:rFonts w:ascii="Times New Roman" w:eastAsia="Times New Roman" w:hAnsi="Times New Roman" w:cs="Times New Roman"/>
          <w:sz w:val="24"/>
          <w:szCs w:val="24"/>
        </w:rPr>
        <w:t>font</w:t>
      </w:r>
      <w:r w:rsidR="00EF7844">
        <w:rPr>
          <w:rFonts w:ascii="Times New Roman" w:eastAsia="Times New Roman" w:hAnsi="Times New Roman" w:cs="Times New Roman"/>
          <w:sz w:val="24"/>
          <w:szCs w:val="24"/>
        </w:rPr>
        <w:t xml:space="preserve"> of Times </w:t>
      </w:r>
      <w:r w:rsidR="004E7A61">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p>
    <w:p w:rsidR="00754A72" w:rsidRPr="00754A72" w:rsidRDefault="00754A72" w:rsidP="00754A72">
      <w:pPr>
        <w:pStyle w:val="ListParagraph"/>
        <w:numPr>
          <w:ilvl w:val="1"/>
          <w:numId w:val="22"/>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2</w:t>
      </w:r>
      <w:r w:rsidRPr="00E27C02">
        <w:rPr>
          <w:rFonts w:ascii="Times New Roman" w:hAnsi="Times New Roman" w:cs="Times New Roman"/>
          <w:sz w:val="24"/>
          <w:szCs w:val="24"/>
        </w:rPr>
        <w:t xml:space="preserve">: </w:t>
      </w:r>
      <w:r>
        <w:rPr>
          <w:rFonts w:ascii="Times New Roman" w:eastAsia="Times New Roman" w:hAnsi="Times New Roman" w:cs="Times New Roman"/>
          <w:sz w:val="24"/>
          <w:szCs w:val="24"/>
        </w:rPr>
        <w:t>7 pages, single-spaced, 12-point</w:t>
      </w:r>
      <w:r w:rsidR="007127B7">
        <w:rPr>
          <w:rFonts w:ascii="Times New Roman" w:eastAsia="Times New Roman" w:hAnsi="Times New Roman" w:cs="Times New Roman"/>
          <w:sz w:val="24"/>
          <w:szCs w:val="24"/>
        </w:rPr>
        <w:t xml:space="preserve"> font</w:t>
      </w:r>
      <w:r w:rsidR="00EF7844">
        <w:rPr>
          <w:rFonts w:ascii="Times New Roman" w:eastAsia="Times New Roman" w:hAnsi="Times New Roman" w:cs="Times New Roman"/>
          <w:sz w:val="24"/>
          <w:szCs w:val="24"/>
        </w:rPr>
        <w:t xml:space="preserve"> of Times </w:t>
      </w:r>
      <w:r w:rsidR="004E7A61">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p>
    <w:p w:rsidR="00754A72" w:rsidRPr="00754A72" w:rsidRDefault="00754A72" w:rsidP="00754A72">
      <w:pPr>
        <w:pStyle w:val="ListParagraph"/>
        <w:numPr>
          <w:ilvl w:val="1"/>
          <w:numId w:val="22"/>
        </w:numPr>
        <w:spacing w:after="0" w:line="240" w:lineRule="auto"/>
        <w:rPr>
          <w:rFonts w:ascii="Times New Roman" w:hAnsi="Times New Roman" w:cs="Times New Roman"/>
          <w:sz w:val="24"/>
          <w:szCs w:val="24"/>
        </w:rPr>
      </w:pPr>
      <w:r w:rsidRPr="00754A72">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754A72">
        <w:rPr>
          <w:rFonts w:ascii="Times New Roman" w:hAnsi="Times New Roman" w:cs="Times New Roman"/>
          <w:b/>
          <w:sz w:val="24"/>
          <w:szCs w:val="24"/>
        </w:rPr>
        <w:t>3</w:t>
      </w:r>
      <w:r w:rsidRPr="00754A7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7 pages, single-spaced, 12-point </w:t>
      </w:r>
      <w:r w:rsidR="007127B7">
        <w:rPr>
          <w:rFonts w:ascii="Times New Roman" w:eastAsia="Times New Roman" w:hAnsi="Times New Roman" w:cs="Times New Roman"/>
          <w:sz w:val="24"/>
          <w:szCs w:val="24"/>
        </w:rPr>
        <w:t>font</w:t>
      </w:r>
      <w:r w:rsidR="00EF7844">
        <w:rPr>
          <w:rFonts w:ascii="Times New Roman" w:eastAsia="Times New Roman" w:hAnsi="Times New Roman" w:cs="Times New Roman"/>
          <w:sz w:val="24"/>
          <w:szCs w:val="24"/>
        </w:rPr>
        <w:t xml:space="preserve"> of Times </w:t>
      </w:r>
      <w:r w:rsidR="004E7A61">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The Work Plan template, Attachment G, is complete. </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The Budget and Budget Narrative Justification (Attachment H) is complete and complies </w:t>
      </w:r>
      <w:r w:rsidR="00EE2FD8" w:rsidRPr="001E2260">
        <w:rPr>
          <w:rFonts w:ascii="Times New Roman" w:eastAsia="Times New Roman" w:hAnsi="Times New Roman" w:cs="Times New Roman"/>
          <w:color w:val="000000"/>
          <w:sz w:val="24"/>
          <w:szCs w:val="24"/>
        </w:rPr>
        <w:t>with</w:t>
      </w:r>
      <w:r w:rsidRPr="001E2260">
        <w:rPr>
          <w:rFonts w:ascii="Times New Roman" w:eastAsia="Times New Roman" w:hAnsi="Times New Roman" w:cs="Times New Roman"/>
          <w:color w:val="000000"/>
          <w:sz w:val="24"/>
          <w:szCs w:val="24"/>
        </w:rPr>
        <w:t xml:space="preserve"> Section </w:t>
      </w:r>
      <w:r w:rsidR="00537FA7" w:rsidRPr="001E2260">
        <w:rPr>
          <w:rFonts w:ascii="Times New Roman" w:eastAsia="Times New Roman" w:hAnsi="Times New Roman" w:cs="Times New Roman"/>
          <w:color w:val="000000"/>
          <w:sz w:val="24"/>
          <w:szCs w:val="24"/>
        </w:rPr>
        <w:t>IX</w:t>
      </w:r>
      <w:r w:rsidRPr="001E2260">
        <w:rPr>
          <w:rFonts w:ascii="Times New Roman" w:eastAsia="Times New Roman" w:hAnsi="Times New Roman" w:cs="Times New Roman"/>
          <w:color w:val="000000"/>
          <w:sz w:val="24"/>
          <w:szCs w:val="24"/>
        </w:rPr>
        <w:t>.E. The line item budget narrative justification describes the categories of items proposed.</w:t>
      </w:r>
    </w:p>
    <w:p w:rsidR="00A40116"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Attachments B, C, D</w:t>
      </w:r>
      <w:r w:rsidR="00DB72E4">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DB72E4">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(Applicant Profile, Certifications and Assurances) are signed.</w:t>
      </w:r>
    </w:p>
    <w:p w:rsidR="00061BAB" w:rsidRPr="001E2260" w:rsidRDefault="005E661A" w:rsidP="001E2260">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w:t>
      </w:r>
      <w:r>
        <w:rPr>
          <w:rFonts w:ascii="Times New Roman" w:eastAsia="Times New Roman" w:hAnsi="Times New Roman" w:cs="Times New Roman"/>
          <w:b/>
          <w:color w:val="000000"/>
          <w:sz w:val="24"/>
          <w:szCs w:val="24"/>
          <w:u w:val="single"/>
        </w:rPr>
        <w:t>must submit</w:t>
      </w:r>
      <w:r>
        <w:rPr>
          <w:rFonts w:ascii="Times New Roman" w:eastAsia="Times New Roman" w:hAnsi="Times New Roman" w:cs="Times New Roman"/>
          <w:color w:val="000000"/>
          <w:sz w:val="24"/>
          <w:szCs w:val="24"/>
        </w:rPr>
        <w:t xml:space="preserve"> the required six (6) copies of the proposal in sealed envelopes.  Of the six (6) copies, one (1) copy should be stamped “original”. Two copies of the DBH Receipt Form (Attachment I) should be attached to the outside of the </w:t>
      </w:r>
      <w:r w:rsidR="00EE2FD8">
        <w:rPr>
          <w:rFonts w:ascii="Times New Roman" w:eastAsia="Times New Roman" w:hAnsi="Times New Roman" w:cs="Times New Roman"/>
          <w:color w:val="000000"/>
          <w:sz w:val="24"/>
          <w:szCs w:val="24"/>
        </w:rPr>
        <w:t xml:space="preserve">“original” </w:t>
      </w:r>
      <w:r>
        <w:rPr>
          <w:rFonts w:ascii="Times New Roman" w:eastAsia="Times New Roman" w:hAnsi="Times New Roman" w:cs="Times New Roman"/>
          <w:color w:val="000000"/>
          <w:sz w:val="24"/>
          <w:szCs w:val="24"/>
        </w:rPr>
        <w:t xml:space="preserve">sealed envelope. One copy of the DBH Receipt will stay with DBH and the other copy will be provided to the applicant </w:t>
      </w:r>
      <w:r w:rsidR="00EE2FD8">
        <w:rPr>
          <w:rFonts w:ascii="Times New Roman" w:eastAsia="Times New Roman" w:hAnsi="Times New Roman" w:cs="Times New Roman"/>
          <w:color w:val="000000"/>
          <w:sz w:val="24"/>
          <w:szCs w:val="24"/>
        </w:rPr>
        <w:t>upon receipt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Unsealed and unidentified applications will not be accepted.</w:t>
      </w:r>
    </w:p>
    <w:p w:rsidR="002B1A0C" w:rsidRPr="0014322F" w:rsidRDefault="002B1A0C" w:rsidP="0014322F">
      <w:pPr>
        <w:numPr>
          <w:ilvl w:val="0"/>
          <w:numId w:val="2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4322F">
        <w:rPr>
          <w:rFonts w:ascii="Times New Roman" w:eastAsia="Times New Roman" w:hAnsi="Times New Roman" w:cs="Times New Roman"/>
          <w:b/>
          <w:color w:val="000000"/>
          <w:sz w:val="24"/>
          <w:szCs w:val="24"/>
        </w:rPr>
        <w:t>Intent to Apply</w:t>
      </w:r>
      <w:r w:rsidR="00C55EE3" w:rsidRPr="0014322F">
        <w:rPr>
          <w:rFonts w:ascii="Times New Roman" w:eastAsia="Times New Roman" w:hAnsi="Times New Roman" w:cs="Times New Roman"/>
          <w:b/>
          <w:color w:val="000000"/>
          <w:sz w:val="24"/>
          <w:szCs w:val="24"/>
        </w:rPr>
        <w:t xml:space="preserve">: </w:t>
      </w:r>
      <w:r w:rsidRPr="0014322F">
        <w:rPr>
          <w:rFonts w:ascii="Times New Roman" w:eastAsia="Times New Roman" w:hAnsi="Times New Roman" w:cs="Times New Roman"/>
          <w:b/>
          <w:color w:val="000000"/>
          <w:sz w:val="24"/>
          <w:szCs w:val="24"/>
        </w:rPr>
        <w:t>Applicants are strongly encouraged to complete and submit the Intent to Apply Notification form (Attachment A)</w:t>
      </w:r>
      <w:r w:rsidR="006965A5" w:rsidRPr="0014322F">
        <w:rPr>
          <w:rFonts w:ascii="Times New Roman" w:eastAsia="Times New Roman" w:hAnsi="Times New Roman" w:cs="Times New Roman"/>
          <w:b/>
          <w:color w:val="000000"/>
          <w:sz w:val="24"/>
          <w:szCs w:val="24"/>
        </w:rPr>
        <w:t xml:space="preserve"> by Friday, July 19, 2019</w:t>
      </w:r>
      <w:r w:rsidRPr="0014322F">
        <w:rPr>
          <w:rFonts w:ascii="Times New Roman" w:eastAsia="Times New Roman" w:hAnsi="Times New Roman" w:cs="Times New Roman"/>
          <w:b/>
          <w:color w:val="000000"/>
          <w:sz w:val="24"/>
          <w:szCs w:val="24"/>
        </w:rPr>
        <w:t>.  This form will also serve as an attendance confirmation for the pre-application conference.</w:t>
      </w:r>
    </w:p>
    <w:p w:rsidR="002B1A0C" w:rsidRPr="002263EF" w:rsidRDefault="002B1A0C" w:rsidP="002B1A0C">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lastRenderedPageBreak/>
        <w:t>Pre-Application Conference Date and Time</w:t>
      </w:r>
      <w:r w:rsidR="00635F47">
        <w:rPr>
          <w:rFonts w:ascii="Times New Roman" w:eastAsia="Times New Roman" w:hAnsi="Times New Roman" w:cs="Times New Roman"/>
          <w:color w:val="000000"/>
          <w:sz w:val="24"/>
          <w:szCs w:val="24"/>
        </w:rPr>
        <w:t xml:space="preserve"> (optional)</w:t>
      </w:r>
      <w:r w:rsidRPr="001E2260">
        <w:rPr>
          <w:rFonts w:ascii="Times New Roman" w:eastAsia="Times New Roman" w:hAnsi="Times New Roman" w:cs="Times New Roman"/>
          <w:color w:val="000000"/>
          <w:sz w:val="24"/>
          <w:szCs w:val="24"/>
        </w:rPr>
        <w:t>: Wednesd</w:t>
      </w:r>
      <w:r w:rsidR="00E376E8">
        <w:rPr>
          <w:rFonts w:ascii="Times New Roman" w:eastAsia="Times New Roman" w:hAnsi="Times New Roman" w:cs="Times New Roman"/>
          <w:color w:val="000000"/>
          <w:sz w:val="24"/>
          <w:szCs w:val="24"/>
        </w:rPr>
        <w:t>ay, July 17, 2019, 1:00 p.m. – 4</w:t>
      </w:r>
      <w:r w:rsidRPr="001E2260">
        <w:rPr>
          <w:rFonts w:ascii="Times New Roman" w:eastAsia="Times New Roman" w:hAnsi="Times New Roman" w:cs="Times New Roman"/>
          <w:color w:val="000000"/>
          <w:sz w:val="24"/>
          <w:szCs w:val="24"/>
        </w:rPr>
        <w:t>:00 p.m.</w:t>
      </w:r>
      <w:r>
        <w:rPr>
          <w:rFonts w:ascii="Times New Roman" w:eastAsia="Times New Roman" w:hAnsi="Times New Roman" w:cs="Times New Roman"/>
          <w:color w:val="000000"/>
          <w:sz w:val="24"/>
          <w:szCs w:val="24"/>
        </w:rPr>
        <w:t xml:space="preserve"> </w:t>
      </w:r>
    </w:p>
    <w:p w:rsidR="002B1A0C" w:rsidRPr="002263EF" w:rsidRDefault="002B1A0C" w:rsidP="002B1A0C">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262D">
        <w:rPr>
          <w:rFonts w:ascii="Times New Roman" w:eastAsia="Times New Roman" w:hAnsi="Times New Roman" w:cs="Times New Roman"/>
          <w:b/>
          <w:color w:val="000000"/>
          <w:sz w:val="24"/>
          <w:szCs w:val="24"/>
        </w:rPr>
        <w:t xml:space="preserve">Competition </w:t>
      </w:r>
      <w:r w:rsidR="00E770B2">
        <w:rPr>
          <w:rFonts w:ascii="Times New Roman" w:eastAsia="Times New Roman" w:hAnsi="Times New Roman" w:cs="Times New Roman"/>
          <w:b/>
          <w:color w:val="000000"/>
          <w:sz w:val="24"/>
          <w:szCs w:val="24"/>
        </w:rPr>
        <w:t>#</w:t>
      </w:r>
      <w:r w:rsidRPr="0022262D">
        <w:rPr>
          <w:rFonts w:ascii="Times New Roman" w:eastAsia="Times New Roman" w:hAnsi="Times New Roman" w:cs="Times New Roman"/>
          <w:b/>
          <w:color w:val="000000"/>
          <w:sz w:val="24"/>
          <w:szCs w:val="24"/>
        </w:rPr>
        <w:t>1:</w:t>
      </w:r>
      <w:r w:rsidRPr="002263EF">
        <w:rPr>
          <w:rFonts w:ascii="Times New Roman" w:eastAsia="Times New Roman" w:hAnsi="Times New Roman" w:cs="Times New Roman"/>
          <w:color w:val="000000"/>
          <w:sz w:val="24"/>
          <w:szCs w:val="24"/>
        </w:rPr>
        <w:t xml:space="preserve"> Integra</w:t>
      </w:r>
      <w:r>
        <w:rPr>
          <w:rFonts w:ascii="Times New Roman" w:eastAsia="Times New Roman" w:hAnsi="Times New Roman" w:cs="Times New Roman"/>
          <w:color w:val="000000"/>
          <w:sz w:val="24"/>
          <w:szCs w:val="24"/>
        </w:rPr>
        <w:t>ted MAT – 1:00 p.m. – 2:00 p.m.</w:t>
      </w:r>
    </w:p>
    <w:p w:rsidR="002B1A0C" w:rsidRPr="002263EF" w:rsidRDefault="002B1A0C" w:rsidP="002B1A0C">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262D">
        <w:rPr>
          <w:rFonts w:ascii="Times New Roman" w:eastAsia="Times New Roman" w:hAnsi="Times New Roman" w:cs="Times New Roman"/>
          <w:b/>
          <w:color w:val="000000"/>
          <w:sz w:val="24"/>
          <w:szCs w:val="24"/>
        </w:rPr>
        <w:t xml:space="preserve">Competition </w:t>
      </w:r>
      <w:r w:rsidR="00E770B2">
        <w:rPr>
          <w:rFonts w:ascii="Times New Roman" w:eastAsia="Times New Roman" w:hAnsi="Times New Roman" w:cs="Times New Roman"/>
          <w:b/>
          <w:color w:val="000000"/>
          <w:sz w:val="24"/>
          <w:szCs w:val="24"/>
        </w:rPr>
        <w:t>#</w:t>
      </w:r>
      <w:r w:rsidRPr="0022262D">
        <w:rPr>
          <w:rFonts w:ascii="Times New Roman" w:eastAsia="Times New Roman" w:hAnsi="Times New Roman" w:cs="Times New Roman"/>
          <w:b/>
          <w:color w:val="000000"/>
          <w:sz w:val="24"/>
          <w:szCs w:val="24"/>
        </w:rPr>
        <w:t>2:</w:t>
      </w:r>
      <w:r w:rsidRPr="002263EF">
        <w:rPr>
          <w:rFonts w:ascii="Times New Roman" w:eastAsia="Times New Roman" w:hAnsi="Times New Roman" w:cs="Times New Roman"/>
          <w:color w:val="000000"/>
          <w:sz w:val="24"/>
          <w:szCs w:val="24"/>
        </w:rPr>
        <w:t xml:space="preserve"> </w:t>
      </w:r>
      <w:r w:rsidR="008D68BA" w:rsidRPr="002263EF">
        <w:rPr>
          <w:rFonts w:ascii="Times New Roman" w:eastAsia="Times New Roman" w:hAnsi="Times New Roman" w:cs="Times New Roman"/>
          <w:color w:val="000000"/>
          <w:sz w:val="24"/>
          <w:szCs w:val="24"/>
        </w:rPr>
        <w:t xml:space="preserve">CAC Program </w:t>
      </w:r>
      <w:r w:rsidRPr="002263EF">
        <w:rPr>
          <w:rFonts w:ascii="Times New Roman" w:eastAsia="Times New Roman" w:hAnsi="Times New Roman" w:cs="Times New Roman"/>
          <w:color w:val="000000"/>
          <w:sz w:val="24"/>
          <w:szCs w:val="24"/>
        </w:rPr>
        <w:t>– 2:00 p.m. – 3:00 p.m.</w:t>
      </w:r>
    </w:p>
    <w:p w:rsidR="002B1A0C" w:rsidRPr="008D68BA" w:rsidRDefault="002B1A0C" w:rsidP="008D68B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262D">
        <w:rPr>
          <w:rFonts w:ascii="Times New Roman" w:eastAsia="Times New Roman" w:hAnsi="Times New Roman" w:cs="Times New Roman"/>
          <w:b/>
          <w:color w:val="000000"/>
          <w:sz w:val="24"/>
          <w:szCs w:val="24"/>
        </w:rPr>
        <w:t xml:space="preserve">Competition </w:t>
      </w:r>
      <w:r w:rsidR="00E770B2">
        <w:rPr>
          <w:rFonts w:ascii="Times New Roman" w:eastAsia="Times New Roman" w:hAnsi="Times New Roman" w:cs="Times New Roman"/>
          <w:b/>
          <w:color w:val="000000"/>
          <w:sz w:val="24"/>
          <w:szCs w:val="24"/>
        </w:rPr>
        <w:t>#</w:t>
      </w:r>
      <w:r w:rsidRPr="0022262D">
        <w:rPr>
          <w:rFonts w:ascii="Times New Roman" w:eastAsia="Times New Roman" w:hAnsi="Times New Roman" w:cs="Times New Roman"/>
          <w:b/>
          <w:color w:val="000000"/>
          <w:sz w:val="24"/>
          <w:szCs w:val="24"/>
        </w:rPr>
        <w:t>3:</w:t>
      </w:r>
      <w:r w:rsidR="008D68BA">
        <w:rPr>
          <w:rFonts w:ascii="Times New Roman" w:eastAsia="Times New Roman" w:hAnsi="Times New Roman" w:cs="Times New Roman"/>
          <w:b/>
          <w:color w:val="000000"/>
          <w:sz w:val="24"/>
          <w:szCs w:val="24"/>
        </w:rPr>
        <w:t xml:space="preserve"> </w:t>
      </w:r>
      <w:r w:rsidR="008D68BA" w:rsidRPr="002263EF">
        <w:rPr>
          <w:rFonts w:ascii="Times New Roman" w:eastAsia="Times New Roman" w:hAnsi="Times New Roman" w:cs="Times New Roman"/>
          <w:color w:val="000000"/>
          <w:sz w:val="24"/>
          <w:szCs w:val="24"/>
        </w:rPr>
        <w:t xml:space="preserve">Peer Activities </w:t>
      </w:r>
      <w:r w:rsidRPr="002263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3:00 p.m. – 4:00 p.m.</w:t>
      </w:r>
    </w:p>
    <w:p w:rsidR="002B1A0C" w:rsidRPr="0022262D" w:rsidRDefault="002B1A0C" w:rsidP="002B1A0C">
      <w:pPr>
        <w:numPr>
          <w:ilvl w:val="1"/>
          <w:numId w:val="2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2262D">
        <w:rPr>
          <w:rFonts w:ascii="Times New Roman" w:eastAsia="Times New Roman" w:hAnsi="Times New Roman" w:cs="Times New Roman"/>
          <w:b/>
          <w:color w:val="000000"/>
          <w:sz w:val="24"/>
          <w:szCs w:val="24"/>
        </w:rPr>
        <w:t xml:space="preserve">Location: </w:t>
      </w:r>
    </w:p>
    <w:p w:rsidR="002B1A0C" w:rsidRPr="003A32F8" w:rsidRDefault="002B1A0C" w:rsidP="002B1A0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3A32F8">
        <w:rPr>
          <w:rFonts w:ascii="Times New Roman" w:eastAsia="Times New Roman" w:hAnsi="Times New Roman" w:cs="Times New Roman"/>
          <w:color w:val="000000"/>
          <w:sz w:val="24"/>
          <w:szCs w:val="24"/>
        </w:rPr>
        <w:t>64 New York Avenue, NE</w:t>
      </w:r>
    </w:p>
    <w:p w:rsidR="002B1A0C" w:rsidRPr="003A32F8" w:rsidRDefault="002B1A0C" w:rsidP="002B1A0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3A32F8">
        <w:rPr>
          <w:rFonts w:ascii="Times New Roman" w:eastAsia="Times New Roman" w:hAnsi="Times New Roman" w:cs="Times New Roman"/>
          <w:color w:val="000000"/>
          <w:sz w:val="24"/>
          <w:szCs w:val="24"/>
        </w:rPr>
        <w:t xml:space="preserve">DBH Training Room – Room </w:t>
      </w:r>
      <w:r w:rsidR="00A13DE6">
        <w:rPr>
          <w:rFonts w:ascii="Times New Roman" w:eastAsia="Times New Roman" w:hAnsi="Times New Roman" w:cs="Times New Roman"/>
          <w:color w:val="000000"/>
          <w:sz w:val="24"/>
          <w:szCs w:val="24"/>
        </w:rPr>
        <w:t>284e</w:t>
      </w:r>
    </w:p>
    <w:p w:rsidR="00061BAB" w:rsidRDefault="002B1A0C" w:rsidP="001E226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3A32F8">
        <w:rPr>
          <w:rFonts w:ascii="Times New Roman" w:eastAsia="Times New Roman" w:hAnsi="Times New Roman" w:cs="Times New Roman"/>
          <w:color w:val="000000"/>
          <w:sz w:val="24"/>
          <w:szCs w:val="24"/>
        </w:rPr>
        <w:t>Washington, DC 20002</w:t>
      </w:r>
    </w:p>
    <w:p w:rsidR="00991A18" w:rsidRPr="00991A18" w:rsidRDefault="002263EF" w:rsidP="0014322F">
      <w:pPr>
        <w:numPr>
          <w:ilvl w:val="0"/>
          <w:numId w:val="22"/>
        </w:numPr>
        <w:spacing w:after="0" w:line="240" w:lineRule="auto"/>
        <w:jc w:val="both"/>
        <w:rPr>
          <w:rFonts w:ascii="Times New Roman" w:eastAsia="Times New Roman" w:hAnsi="Times New Roman" w:cs="Times New Roman"/>
          <w:sz w:val="24"/>
          <w:szCs w:val="24"/>
        </w:rPr>
      </w:pPr>
      <w:r w:rsidRPr="00991A18">
        <w:rPr>
          <w:rFonts w:ascii="Times New Roman" w:eastAsia="Times New Roman" w:hAnsi="Times New Roman" w:cs="Times New Roman"/>
          <w:sz w:val="24"/>
          <w:szCs w:val="24"/>
        </w:rPr>
        <w:t>Deadline for Applications</w:t>
      </w:r>
      <w:r w:rsidR="00991A18" w:rsidRPr="00991A18">
        <w:rPr>
          <w:rFonts w:ascii="Times New Roman" w:eastAsia="Times New Roman" w:hAnsi="Times New Roman" w:cs="Times New Roman"/>
          <w:sz w:val="24"/>
          <w:szCs w:val="24"/>
        </w:rPr>
        <w:t xml:space="preserve">: </w:t>
      </w:r>
      <w:r w:rsidR="00C55EE3" w:rsidRPr="00991A18">
        <w:rPr>
          <w:rFonts w:ascii="Times New Roman" w:eastAsia="Times New Roman" w:hAnsi="Times New Roman" w:cs="Times New Roman"/>
          <w:sz w:val="24"/>
          <w:szCs w:val="24"/>
        </w:rPr>
        <w:t xml:space="preserve">All </w:t>
      </w:r>
      <w:r w:rsidR="005E661A" w:rsidRPr="00991A18">
        <w:rPr>
          <w:rFonts w:ascii="Times New Roman" w:eastAsia="Times New Roman" w:hAnsi="Times New Roman" w:cs="Times New Roman"/>
          <w:sz w:val="24"/>
          <w:szCs w:val="24"/>
        </w:rPr>
        <w:t>application</w:t>
      </w:r>
      <w:r w:rsidR="00C55EE3" w:rsidRPr="00991A18">
        <w:rPr>
          <w:rFonts w:ascii="Times New Roman" w:eastAsia="Times New Roman" w:hAnsi="Times New Roman" w:cs="Times New Roman"/>
          <w:sz w:val="24"/>
          <w:szCs w:val="24"/>
        </w:rPr>
        <w:t>s</w:t>
      </w:r>
      <w:r w:rsidR="005E661A" w:rsidRPr="00991A18">
        <w:rPr>
          <w:rFonts w:ascii="Times New Roman" w:eastAsia="Times New Roman" w:hAnsi="Times New Roman" w:cs="Times New Roman"/>
          <w:sz w:val="24"/>
          <w:szCs w:val="24"/>
        </w:rPr>
        <w:t xml:space="preserve"> </w:t>
      </w:r>
      <w:r w:rsidR="00C55EE3" w:rsidRPr="00991A18">
        <w:rPr>
          <w:rFonts w:ascii="Times New Roman" w:eastAsia="Times New Roman" w:hAnsi="Times New Roman" w:cs="Times New Roman"/>
          <w:sz w:val="24"/>
          <w:szCs w:val="24"/>
        </w:rPr>
        <w:t xml:space="preserve">must be </w:t>
      </w:r>
      <w:r w:rsidR="005E661A" w:rsidRPr="00991A18">
        <w:rPr>
          <w:rFonts w:ascii="Times New Roman" w:eastAsia="Times New Roman" w:hAnsi="Times New Roman" w:cs="Times New Roman"/>
          <w:sz w:val="24"/>
          <w:szCs w:val="24"/>
        </w:rPr>
        <w:t xml:space="preserve">submitted no later than 4:45 </w:t>
      </w:r>
      <w:r w:rsidR="006C311F" w:rsidRPr="00991A18">
        <w:rPr>
          <w:rFonts w:ascii="Times New Roman" w:eastAsia="Times New Roman" w:hAnsi="Times New Roman" w:cs="Times New Roman"/>
          <w:sz w:val="24"/>
          <w:szCs w:val="24"/>
        </w:rPr>
        <w:t>p</w:t>
      </w:r>
      <w:r w:rsidR="005E661A" w:rsidRPr="00991A18">
        <w:rPr>
          <w:rFonts w:ascii="Times New Roman" w:eastAsia="Times New Roman" w:hAnsi="Times New Roman" w:cs="Times New Roman"/>
          <w:sz w:val="24"/>
          <w:szCs w:val="24"/>
        </w:rPr>
        <w:t>.</w:t>
      </w:r>
      <w:r w:rsidR="006C311F" w:rsidRPr="00991A18">
        <w:rPr>
          <w:rFonts w:ascii="Times New Roman" w:eastAsia="Times New Roman" w:hAnsi="Times New Roman" w:cs="Times New Roman"/>
          <w:sz w:val="24"/>
          <w:szCs w:val="24"/>
        </w:rPr>
        <w:t>m</w:t>
      </w:r>
      <w:r w:rsidR="005E661A" w:rsidRPr="00991A18">
        <w:rPr>
          <w:rFonts w:ascii="Times New Roman" w:eastAsia="Times New Roman" w:hAnsi="Times New Roman" w:cs="Times New Roman"/>
          <w:sz w:val="24"/>
          <w:szCs w:val="24"/>
        </w:rPr>
        <w:t xml:space="preserve">. Eastern Time (ET) by the deadline date </w:t>
      </w:r>
      <w:r w:rsidR="00C55EE3" w:rsidRPr="00991A18">
        <w:rPr>
          <w:rFonts w:ascii="Times New Roman" w:eastAsia="Times New Roman" w:hAnsi="Times New Roman" w:cs="Times New Roman"/>
          <w:sz w:val="24"/>
          <w:szCs w:val="24"/>
        </w:rPr>
        <w:t xml:space="preserve">of </w:t>
      </w:r>
      <w:r w:rsidR="00557585" w:rsidRPr="00991A18">
        <w:rPr>
          <w:rFonts w:ascii="Times New Roman" w:eastAsia="Times New Roman" w:hAnsi="Times New Roman" w:cs="Times New Roman"/>
          <w:b/>
          <w:sz w:val="24"/>
          <w:szCs w:val="24"/>
        </w:rPr>
        <w:t>Monday, August 5</w:t>
      </w:r>
      <w:r w:rsidR="005E661A" w:rsidRPr="00991A18">
        <w:rPr>
          <w:rFonts w:ascii="Times New Roman" w:eastAsia="Times New Roman" w:hAnsi="Times New Roman" w:cs="Times New Roman"/>
          <w:b/>
          <w:sz w:val="24"/>
          <w:szCs w:val="24"/>
        </w:rPr>
        <w:t>, 2019</w:t>
      </w:r>
      <w:r w:rsidR="005E661A" w:rsidRPr="00991A18">
        <w:rPr>
          <w:rFonts w:ascii="Times New Roman" w:eastAsia="Times New Roman" w:hAnsi="Times New Roman" w:cs="Times New Roman"/>
          <w:sz w:val="24"/>
          <w:szCs w:val="24"/>
        </w:rPr>
        <w:t xml:space="preserve">, </w:t>
      </w:r>
      <w:r w:rsidRPr="00991A18">
        <w:rPr>
          <w:rFonts w:ascii="Times New Roman" w:eastAsia="Times New Roman" w:hAnsi="Times New Roman" w:cs="Times New Roman"/>
          <w:sz w:val="24"/>
          <w:szCs w:val="24"/>
        </w:rPr>
        <w:t>to</w:t>
      </w:r>
      <w:r w:rsidR="003A32F8" w:rsidRPr="00991A18">
        <w:rPr>
          <w:rFonts w:ascii="Times New Roman" w:eastAsia="Times New Roman" w:hAnsi="Times New Roman" w:cs="Times New Roman"/>
          <w:sz w:val="24"/>
          <w:szCs w:val="24"/>
        </w:rPr>
        <w:t xml:space="preserve"> </w:t>
      </w:r>
      <w:r w:rsidR="005E661A" w:rsidRPr="00991A18">
        <w:rPr>
          <w:rFonts w:ascii="Times New Roman" w:eastAsia="Times New Roman" w:hAnsi="Times New Roman" w:cs="Times New Roman"/>
          <w:sz w:val="24"/>
          <w:szCs w:val="24"/>
        </w:rPr>
        <w:t xml:space="preserve">DBH </w:t>
      </w:r>
      <w:r w:rsidR="003471FC" w:rsidRPr="00991A18">
        <w:rPr>
          <w:rFonts w:ascii="Times New Roman" w:eastAsia="Times New Roman" w:hAnsi="Times New Roman" w:cs="Times New Roman"/>
          <w:sz w:val="24"/>
          <w:szCs w:val="24"/>
        </w:rPr>
        <w:t xml:space="preserve">c/o Daijon Wilburn </w:t>
      </w:r>
      <w:r w:rsidR="00C55EE3" w:rsidRPr="00991A18">
        <w:rPr>
          <w:rFonts w:ascii="Times New Roman" w:eastAsia="Times New Roman" w:hAnsi="Times New Roman" w:cs="Times New Roman"/>
          <w:sz w:val="24"/>
          <w:szCs w:val="24"/>
        </w:rPr>
        <w:t xml:space="preserve">or </w:t>
      </w:r>
      <w:r w:rsidR="003471FC" w:rsidRPr="00991A18">
        <w:rPr>
          <w:rFonts w:ascii="Times New Roman" w:eastAsia="Times New Roman" w:hAnsi="Times New Roman" w:cs="Times New Roman"/>
          <w:sz w:val="24"/>
          <w:szCs w:val="24"/>
        </w:rPr>
        <w:t>Jacqueline Murphy</w:t>
      </w:r>
      <w:r w:rsidR="005E661A" w:rsidRPr="00991A18">
        <w:rPr>
          <w:rFonts w:ascii="Times New Roman" w:eastAsia="Times New Roman" w:hAnsi="Times New Roman" w:cs="Times New Roman"/>
          <w:sz w:val="24"/>
          <w:szCs w:val="24"/>
        </w:rPr>
        <w:t>, 64 New York Avenue, NE, 3</w:t>
      </w:r>
      <w:r w:rsidR="005E661A" w:rsidRPr="00991A18">
        <w:rPr>
          <w:rFonts w:ascii="Times New Roman" w:eastAsia="Times New Roman" w:hAnsi="Times New Roman" w:cs="Times New Roman"/>
          <w:sz w:val="24"/>
          <w:szCs w:val="24"/>
          <w:vertAlign w:val="superscript"/>
        </w:rPr>
        <w:t>rd</w:t>
      </w:r>
      <w:r w:rsidR="005E661A" w:rsidRPr="00991A18">
        <w:rPr>
          <w:rFonts w:ascii="Times New Roman" w:eastAsia="Times New Roman" w:hAnsi="Times New Roman" w:cs="Times New Roman"/>
          <w:sz w:val="24"/>
          <w:szCs w:val="24"/>
        </w:rPr>
        <w:t xml:space="preserve"> Floor, Washington, DC</w:t>
      </w:r>
      <w:r w:rsidR="00E657AE">
        <w:rPr>
          <w:rFonts w:ascii="Times New Roman" w:eastAsia="Times New Roman" w:hAnsi="Times New Roman" w:cs="Times New Roman"/>
          <w:sz w:val="24"/>
          <w:szCs w:val="24"/>
        </w:rPr>
        <w:t>,</w:t>
      </w:r>
      <w:r w:rsidR="005E661A" w:rsidRPr="00991A18">
        <w:rPr>
          <w:rFonts w:ascii="Times New Roman" w:eastAsia="Times New Roman" w:hAnsi="Times New Roman" w:cs="Times New Roman"/>
          <w:sz w:val="24"/>
          <w:szCs w:val="24"/>
        </w:rPr>
        <w:t xml:space="preserve"> 20002; (202) </w:t>
      </w:r>
      <w:r w:rsidR="003471FC" w:rsidRPr="00991A18">
        <w:rPr>
          <w:rFonts w:ascii="Times New Roman" w:eastAsia="Times New Roman" w:hAnsi="Times New Roman" w:cs="Times New Roman"/>
          <w:sz w:val="24"/>
          <w:szCs w:val="24"/>
        </w:rPr>
        <w:t>671-2792 or (202) 727-9479</w:t>
      </w:r>
      <w:r w:rsidR="005E661A" w:rsidRPr="00991A18">
        <w:rPr>
          <w:rFonts w:ascii="Times New Roman" w:eastAsia="Times New Roman" w:hAnsi="Times New Roman" w:cs="Times New Roman"/>
          <w:sz w:val="24"/>
          <w:szCs w:val="24"/>
        </w:rPr>
        <w:t>.</w:t>
      </w:r>
    </w:p>
    <w:p w:rsidR="002263EF" w:rsidRDefault="002B1A0C" w:rsidP="0014322F">
      <w:pPr>
        <w:numPr>
          <w:ilvl w:val="0"/>
          <w:numId w:val="22"/>
        </w:numPr>
        <w:spacing w:after="0" w:line="240" w:lineRule="auto"/>
        <w:jc w:val="both"/>
        <w:rPr>
          <w:rFonts w:ascii="Times New Roman" w:eastAsia="Times New Roman" w:hAnsi="Times New Roman" w:cs="Times New Roman"/>
          <w:sz w:val="24"/>
          <w:szCs w:val="24"/>
        </w:rPr>
      </w:pPr>
      <w:r w:rsidRPr="0014322F">
        <w:rPr>
          <w:rFonts w:ascii="Times New Roman" w:hAnsi="Times New Roman" w:cs="Times New Roman"/>
          <w:sz w:val="24"/>
          <w:szCs w:val="24"/>
        </w:rPr>
        <w:t>Points of Contact</w:t>
      </w:r>
      <w:r w:rsidR="00991A18" w:rsidRPr="0014322F">
        <w:rPr>
          <w:rFonts w:ascii="Times New Roman" w:hAnsi="Times New Roman" w:cs="Times New Roman"/>
          <w:sz w:val="24"/>
          <w:szCs w:val="24"/>
        </w:rPr>
        <w:t xml:space="preserve">: </w:t>
      </w:r>
      <w:r w:rsidR="002263EF" w:rsidRPr="0014322F">
        <w:rPr>
          <w:rFonts w:ascii="Times New Roman" w:hAnsi="Times New Roman" w:cs="Times New Roman"/>
          <w:sz w:val="24"/>
          <w:szCs w:val="24"/>
        </w:rPr>
        <w:t>For inquiries, please contact:</w:t>
      </w:r>
      <w:r w:rsidR="002263EF" w:rsidRPr="00991A18">
        <w:t xml:space="preserve"> </w:t>
      </w:r>
      <w:r w:rsidR="002263EF" w:rsidRPr="00991A18">
        <w:rPr>
          <w:rFonts w:ascii="Times New Roman" w:eastAsia="Times New Roman" w:hAnsi="Times New Roman" w:cs="Times New Roman"/>
          <w:sz w:val="24"/>
          <w:szCs w:val="24"/>
        </w:rPr>
        <w:t xml:space="preserve">Kelly Murphy, Project Director, State Opioid Response at </w:t>
      </w:r>
      <w:hyperlink r:id="rId12" w:history="1">
        <w:r w:rsidR="002263EF" w:rsidRPr="00991A18">
          <w:rPr>
            <w:rStyle w:val="Hyperlink"/>
            <w:rFonts w:ascii="Times New Roman" w:eastAsia="Times New Roman" w:hAnsi="Times New Roman" w:cs="Times New Roman"/>
            <w:sz w:val="24"/>
            <w:szCs w:val="24"/>
          </w:rPr>
          <w:t>kelly.murphy@dc.gov</w:t>
        </w:r>
      </w:hyperlink>
      <w:r w:rsidR="00061BAB" w:rsidRPr="00991A18">
        <w:rPr>
          <w:rFonts w:ascii="Times New Roman" w:eastAsia="Times New Roman" w:hAnsi="Times New Roman" w:cs="Times New Roman"/>
          <w:sz w:val="24"/>
          <w:szCs w:val="24"/>
        </w:rPr>
        <w:t>;</w:t>
      </w:r>
      <w:r w:rsidRPr="00991A18">
        <w:rPr>
          <w:rFonts w:ascii="Times New Roman" w:eastAsia="Times New Roman" w:hAnsi="Times New Roman" w:cs="Times New Roman"/>
          <w:sz w:val="24"/>
          <w:szCs w:val="24"/>
        </w:rPr>
        <w:t xml:space="preserve"> or</w:t>
      </w:r>
      <w:r w:rsidR="00991A18" w:rsidRPr="00991A18">
        <w:rPr>
          <w:rFonts w:ascii="Times New Roman" w:eastAsia="Times New Roman" w:hAnsi="Times New Roman" w:cs="Times New Roman"/>
          <w:sz w:val="24"/>
          <w:szCs w:val="24"/>
        </w:rPr>
        <w:t xml:space="preserve"> </w:t>
      </w:r>
      <w:r w:rsidR="002263EF" w:rsidRPr="00991A18">
        <w:rPr>
          <w:rFonts w:ascii="Times New Roman" w:eastAsia="Times New Roman" w:hAnsi="Times New Roman" w:cs="Times New Roman"/>
          <w:sz w:val="24"/>
          <w:szCs w:val="24"/>
        </w:rPr>
        <w:t xml:space="preserve">Orlando Barker, Project Coordinator, State Opioid Response at </w:t>
      </w:r>
      <w:hyperlink r:id="rId13" w:history="1">
        <w:r w:rsidR="002263EF" w:rsidRPr="00991A18">
          <w:rPr>
            <w:rStyle w:val="Hyperlink"/>
            <w:rFonts w:ascii="Times New Roman" w:eastAsia="Times New Roman" w:hAnsi="Times New Roman" w:cs="Times New Roman"/>
            <w:sz w:val="24"/>
            <w:szCs w:val="24"/>
          </w:rPr>
          <w:t>orlando.barker@dc.gov</w:t>
        </w:r>
      </w:hyperlink>
      <w:r w:rsidR="00061BAB" w:rsidRPr="00991A18">
        <w:rPr>
          <w:rFonts w:ascii="Times New Roman" w:eastAsia="Times New Roman" w:hAnsi="Times New Roman" w:cs="Times New Roman"/>
          <w:sz w:val="24"/>
          <w:szCs w:val="24"/>
        </w:rPr>
        <w:t>.</w:t>
      </w:r>
    </w:p>
    <w:p w:rsidR="00D630E0" w:rsidRDefault="00D630E0" w:rsidP="00D630E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join the pre-application conference remotely: </w:t>
      </w:r>
    </w:p>
    <w:p w:rsidR="00D630E0" w:rsidRPr="00F3703C" w:rsidRDefault="00D630E0" w:rsidP="00D630E0">
      <w:pPr>
        <w:spacing w:after="0" w:line="240" w:lineRule="auto"/>
        <w:ind w:left="720"/>
        <w:jc w:val="both"/>
        <w:rPr>
          <w:rFonts w:ascii="Times New Roman" w:eastAsia="Times New Roman" w:hAnsi="Times New Roman" w:cs="Times New Roman"/>
          <w:b/>
          <w:sz w:val="24"/>
          <w:szCs w:val="24"/>
          <w:u w:val="single"/>
        </w:rPr>
      </w:pPr>
      <w:r w:rsidRPr="00F3703C">
        <w:rPr>
          <w:rFonts w:ascii="Times New Roman" w:eastAsia="Times New Roman" w:hAnsi="Times New Roman" w:cs="Times New Roman"/>
          <w:b/>
          <w:sz w:val="24"/>
          <w:szCs w:val="24"/>
          <w:u w:val="single"/>
        </w:rPr>
        <w:t>Join by phone</w:t>
      </w:r>
    </w:p>
    <w:p w:rsidR="00D630E0" w:rsidRPr="00F3703C"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1-650-479-3208 Call-in toll number (US/Canada)</w:t>
      </w:r>
    </w:p>
    <w:p w:rsidR="00D630E0"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Access code: 854 590 723</w:t>
      </w:r>
    </w:p>
    <w:p w:rsidR="00D630E0" w:rsidRDefault="00D630E0" w:rsidP="00D630E0">
      <w:pPr>
        <w:spacing w:after="0" w:line="240" w:lineRule="auto"/>
        <w:ind w:left="720"/>
        <w:jc w:val="both"/>
        <w:rPr>
          <w:rFonts w:ascii="Times New Roman" w:eastAsia="Times New Roman" w:hAnsi="Times New Roman" w:cs="Times New Roman"/>
          <w:sz w:val="24"/>
          <w:szCs w:val="24"/>
        </w:rPr>
      </w:pPr>
    </w:p>
    <w:p w:rsidR="00D630E0" w:rsidRDefault="00D630E0" w:rsidP="00D630E0">
      <w:pPr>
        <w:spacing w:after="0" w:line="240" w:lineRule="auto"/>
        <w:ind w:left="720"/>
        <w:jc w:val="both"/>
        <w:rPr>
          <w:rFonts w:ascii="Times New Roman" w:eastAsia="Times New Roman" w:hAnsi="Times New Roman" w:cs="Times New Roman"/>
          <w:b/>
          <w:sz w:val="24"/>
          <w:szCs w:val="24"/>
          <w:u w:val="single"/>
        </w:rPr>
      </w:pPr>
      <w:r w:rsidRPr="00F3703C">
        <w:rPr>
          <w:rFonts w:ascii="Times New Roman" w:eastAsia="Times New Roman" w:hAnsi="Times New Roman" w:cs="Times New Roman"/>
          <w:b/>
          <w:sz w:val="24"/>
          <w:szCs w:val="24"/>
          <w:u w:val="single"/>
        </w:rPr>
        <w:t>Join via Webex</w:t>
      </w:r>
      <w:r w:rsidR="00304F36">
        <w:rPr>
          <w:rFonts w:ascii="Times New Roman" w:eastAsia="Times New Roman" w:hAnsi="Times New Roman" w:cs="Times New Roman"/>
          <w:b/>
          <w:sz w:val="24"/>
          <w:szCs w:val="24"/>
          <w:u w:val="single"/>
        </w:rPr>
        <w:t xml:space="preserve"> (webinar)</w:t>
      </w:r>
      <w:r w:rsidRPr="00F3703C">
        <w:rPr>
          <w:rFonts w:ascii="Times New Roman" w:eastAsia="Times New Roman" w:hAnsi="Times New Roman" w:cs="Times New Roman"/>
          <w:b/>
          <w:sz w:val="24"/>
          <w:szCs w:val="24"/>
          <w:u w:val="single"/>
        </w:rPr>
        <w:t xml:space="preserve">: </w:t>
      </w:r>
    </w:p>
    <w:p w:rsidR="00D630E0" w:rsidRPr="00F3703C"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 xml:space="preserve">Link: </w:t>
      </w:r>
      <w:hyperlink r:id="rId14" w:history="1">
        <w:r w:rsidRPr="00F3703C">
          <w:rPr>
            <w:rStyle w:val="Hyperlink"/>
            <w:rFonts w:ascii="Times New Roman" w:hAnsi="Times New Roman" w:cs="Times New Roman"/>
            <w:sz w:val="24"/>
            <w:szCs w:val="24"/>
          </w:rPr>
          <w:t>https://dcnet.webex.com/dcnet/j.php?MTID=m656be05630836941469d0ff5156c9825</w:t>
        </w:r>
      </w:hyperlink>
    </w:p>
    <w:p w:rsidR="00D630E0"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Meeting number: 854 590 723</w:t>
      </w:r>
    </w:p>
    <w:p w:rsidR="00D630E0"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 xml:space="preserve">Password: mGm4NqRd </w:t>
      </w:r>
    </w:p>
    <w:p w:rsidR="00304F36" w:rsidRDefault="00304F36" w:rsidP="00D630E0">
      <w:pPr>
        <w:spacing w:after="0" w:line="240" w:lineRule="auto"/>
        <w:ind w:left="720"/>
        <w:jc w:val="both"/>
        <w:rPr>
          <w:rFonts w:ascii="Times New Roman" w:eastAsia="Times New Roman" w:hAnsi="Times New Roman" w:cs="Times New Roman"/>
          <w:sz w:val="24"/>
          <w:szCs w:val="24"/>
        </w:rPr>
      </w:pPr>
    </w:p>
    <w:p w:rsidR="00304F36" w:rsidRPr="00F3703C" w:rsidRDefault="00304F36" w:rsidP="00D630E0">
      <w:pPr>
        <w:spacing w:after="0" w:line="240" w:lineRule="auto"/>
        <w:ind w:left="720"/>
        <w:jc w:val="both"/>
        <w:rPr>
          <w:rFonts w:ascii="Times New Roman" w:eastAsia="Times New Roman" w:hAnsi="Times New Roman" w:cs="Times New Roman"/>
          <w:sz w:val="24"/>
          <w:szCs w:val="24"/>
        </w:rPr>
      </w:pPr>
      <w:r w:rsidRPr="002263EF">
        <w:rPr>
          <w:rFonts w:ascii="Times New Roman" w:eastAsia="Times New Roman" w:hAnsi="Times New Roman" w:cs="Times New Roman"/>
          <w:color w:val="000000"/>
          <w:sz w:val="24"/>
          <w:szCs w:val="24"/>
        </w:rPr>
        <w:t xml:space="preserve">If you are interested in attending the meeting via conference call or WebEx, please email Kelly Murphy at </w:t>
      </w:r>
      <w:hyperlink r:id="rId15" w:history="1">
        <w:r w:rsidRPr="006111AF">
          <w:rPr>
            <w:rStyle w:val="Hyperlink"/>
            <w:rFonts w:ascii="Times New Roman" w:eastAsia="Times New Roman" w:hAnsi="Times New Roman" w:cs="Times New Roman"/>
            <w:sz w:val="24"/>
            <w:szCs w:val="24"/>
          </w:rPr>
          <w:t>kelly.murphy@dc.gov</w:t>
        </w:r>
      </w:hyperlink>
      <w:r w:rsidRPr="002263EF">
        <w:rPr>
          <w:rFonts w:ascii="Times New Roman" w:eastAsia="Times New Roman" w:hAnsi="Times New Roman" w:cs="Times New Roman"/>
          <w:color w:val="000000"/>
          <w:sz w:val="24"/>
          <w:szCs w:val="24"/>
        </w:rPr>
        <w:t>.</w:t>
      </w:r>
    </w:p>
    <w:p w:rsidR="00A40116" w:rsidRDefault="00A40116" w:rsidP="00F3703C">
      <w:pPr>
        <w:spacing w:after="0" w:line="240" w:lineRule="auto"/>
        <w:rPr>
          <w:rFonts w:ascii="Times New Roman" w:eastAsia="Times New Roman" w:hAnsi="Times New Roman" w:cs="Times New Roman"/>
          <w:color w:val="FF0000"/>
          <w:sz w:val="24"/>
          <w:szCs w:val="24"/>
        </w:rPr>
      </w:pPr>
    </w:p>
    <w:p w:rsidR="00A40116" w:rsidRPr="00C2268B" w:rsidRDefault="005E661A" w:rsidP="001E2260">
      <w:pPr>
        <w:numPr>
          <w:ilvl w:val="0"/>
          <w:numId w:val="5"/>
        </w:numPr>
        <w:spacing w:after="0" w:line="240" w:lineRule="auto"/>
        <w:jc w:val="both"/>
        <w:rPr>
          <w:rFonts w:ascii="Times New Roman" w:eastAsia="Times New Roman" w:hAnsi="Times New Roman" w:cs="Times New Roman"/>
          <w:b/>
          <w:color w:val="000000"/>
          <w:sz w:val="24"/>
          <w:szCs w:val="24"/>
        </w:rPr>
      </w:pPr>
      <w:r w:rsidRPr="00C2268B">
        <w:rPr>
          <w:rFonts w:ascii="Times New Roman" w:eastAsia="Times New Roman" w:hAnsi="Times New Roman" w:cs="Times New Roman"/>
          <w:b/>
          <w:color w:val="000000"/>
          <w:sz w:val="24"/>
          <w:szCs w:val="24"/>
        </w:rPr>
        <w:t xml:space="preserve"> Insurance </w:t>
      </w:r>
    </w:p>
    <w:p w:rsidR="00A40116" w:rsidRDefault="00A40116">
      <w:pPr>
        <w:spacing w:after="0" w:line="240" w:lineRule="auto"/>
        <w:jc w:val="both"/>
        <w:rPr>
          <w:rFonts w:ascii="Times New Roman" w:eastAsia="Times New Roman" w:hAnsi="Times New Roman" w:cs="Times New Roman"/>
          <w:sz w:val="24"/>
          <w:szCs w:val="24"/>
        </w:rPr>
      </w:pPr>
    </w:p>
    <w:p w:rsidR="00A40116" w:rsidRDefault="005E661A" w:rsidP="00C2268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the term of the grant, all organizations will be required to obtain and keep in force insurance coverage as listed below and must provide in writing the name of all its insurance carriers and the type of insurance provided:</w:t>
      </w:r>
    </w:p>
    <w:p w:rsidR="00A40116" w:rsidRDefault="00A40116">
      <w:pPr>
        <w:spacing w:after="0" w:line="240" w:lineRule="auto"/>
        <w:rPr>
          <w:rFonts w:ascii="Times New Roman" w:eastAsia="Times New Roman" w:hAnsi="Times New Roman" w:cs="Times New Roman"/>
          <w:sz w:val="24"/>
          <w:szCs w:val="24"/>
        </w:rPr>
      </w:pP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carry employer's liability coverage of at least one hundred thousand dollars ($100,000), if applicable.</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carry bodily injury liability insurance coverage written on the comprehensive form of policy of at least five hundred thousand dollars ($500,000) per occurrence.</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 shall carry automobile liability insurance written on the comprehensive form of policy, if applicable. The policy shall provide for bodily injury and property damage liability covering the operation of all automobiles used in connection with performing grant activities. Policies covering automobiles shall provide coverage of at least two hundred thousand dollars ($200,000) per person and five hundred thousand </w:t>
      </w:r>
      <w:r>
        <w:rPr>
          <w:rFonts w:ascii="Times New Roman" w:eastAsia="Times New Roman" w:hAnsi="Times New Roman" w:cs="Times New Roman"/>
          <w:color w:val="000000"/>
          <w:sz w:val="24"/>
          <w:szCs w:val="24"/>
        </w:rPr>
        <w:lastRenderedPageBreak/>
        <w:t>dollars ($500,000) per occurrence for bodily injury and one hundred thousand dollars ($100,000) per occurrence for property damage.</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comply at all times with the provisions of the workers' compensation laws of the District of Columbia or another State if the grant work is performed outside the District of Columbia. The Organization shall carry workers' compensation insurance covering all of its employees on the premises and in connection with its other operations pertaining to this grant.</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insurance provided by the Organization shall set forth the Government of the District of Columbia as an additional insured. All insurance shall be written with responsible companies licensed by the Government of the District of Columbia (1350 Pennsylvania Avenue, NW, DC 20004).  The policies of insurance shall provide for at least thirty (30) days written notice to DBH prior to their termination or material alteration.</w:t>
      </w:r>
    </w:p>
    <w:p w:rsidR="00A40116" w:rsidRDefault="00A40116">
      <w:pPr>
        <w:spacing w:after="0" w:line="240" w:lineRule="auto"/>
        <w:ind w:left="810"/>
        <w:rPr>
          <w:rFonts w:ascii="Times New Roman" w:eastAsia="Times New Roman" w:hAnsi="Times New Roman" w:cs="Times New Roman"/>
          <w:color w:val="000000"/>
          <w:sz w:val="24"/>
          <w:szCs w:val="24"/>
        </w:rPr>
      </w:pPr>
    </w:p>
    <w:p w:rsidR="00BB3B4A" w:rsidRDefault="005E661A" w:rsidP="00536C5C">
      <w:pPr>
        <w:numPr>
          <w:ilvl w:val="0"/>
          <w:numId w:val="5"/>
        </w:numPr>
        <w:spacing w:after="0" w:line="240" w:lineRule="auto"/>
        <w:jc w:val="both"/>
        <w:rPr>
          <w:rFonts w:ascii="Times New Roman" w:eastAsia="Times New Roman" w:hAnsi="Times New Roman" w:cs="Times New Roman"/>
          <w:sz w:val="24"/>
          <w:szCs w:val="24"/>
        </w:rPr>
      </w:pPr>
      <w:r w:rsidRPr="00C2268B">
        <w:rPr>
          <w:rFonts w:ascii="Times New Roman" w:eastAsia="Times New Roman" w:hAnsi="Times New Roman" w:cs="Times New Roman"/>
          <w:b/>
          <w:color w:val="000000"/>
          <w:sz w:val="24"/>
          <w:szCs w:val="24"/>
        </w:rPr>
        <w:t xml:space="preserve">  </w:t>
      </w:r>
      <w:r w:rsidR="00BB3B4A">
        <w:rPr>
          <w:rFonts w:ascii="Times New Roman" w:eastAsia="Times New Roman" w:hAnsi="Times New Roman" w:cs="Times New Roman"/>
          <w:b/>
          <w:color w:val="000000"/>
          <w:sz w:val="24"/>
          <w:szCs w:val="24"/>
        </w:rPr>
        <w:t>Indemnification</w:t>
      </w:r>
    </w:p>
    <w:p w:rsidR="00BB3B4A" w:rsidRPr="00536C5C" w:rsidRDefault="00BB3B4A" w:rsidP="00536C5C">
      <w:pPr>
        <w:spacing w:after="0" w:line="240" w:lineRule="auto"/>
        <w:ind w:left="720"/>
        <w:jc w:val="both"/>
        <w:rPr>
          <w:rFonts w:ascii="Times New Roman" w:eastAsia="Times New Roman" w:hAnsi="Times New Roman" w:cs="Times New Roman"/>
          <w:sz w:val="28"/>
          <w:szCs w:val="24"/>
        </w:rPr>
      </w:pPr>
    </w:p>
    <w:p w:rsidR="00BB3B4A" w:rsidRPr="00536C5C" w:rsidRDefault="00BB3B4A" w:rsidP="00536C5C">
      <w:pPr>
        <w:spacing w:after="0" w:line="240" w:lineRule="auto"/>
        <w:ind w:left="360"/>
        <w:jc w:val="both"/>
        <w:rPr>
          <w:rFonts w:ascii="Times New Roman" w:eastAsia="Times New Roman" w:hAnsi="Times New Roman" w:cs="Times New Roman"/>
          <w:sz w:val="28"/>
          <w:szCs w:val="24"/>
        </w:rPr>
      </w:pPr>
      <w:r w:rsidRPr="00536C5C">
        <w:rPr>
          <w:rFonts w:ascii="Times New Roman" w:eastAsia="Times New Roman" w:hAnsi="Times New Roman" w:cs="Times New Roman"/>
          <w:color w:val="000000"/>
          <w:sz w:val="24"/>
        </w:rPr>
        <w:t xml:space="preserve">The Applicant/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rsidR="00BB3B4A" w:rsidRPr="00536C5C" w:rsidRDefault="00BB3B4A" w:rsidP="00536C5C">
      <w:pPr>
        <w:spacing w:after="0" w:line="240" w:lineRule="auto"/>
        <w:ind w:left="720"/>
        <w:jc w:val="both"/>
        <w:rPr>
          <w:rFonts w:ascii="Times New Roman" w:eastAsia="Times New Roman" w:hAnsi="Times New Roman" w:cs="Times New Roman"/>
          <w:sz w:val="24"/>
          <w:szCs w:val="24"/>
        </w:rPr>
      </w:pPr>
    </w:p>
    <w:p w:rsidR="00A40116" w:rsidRPr="00C2268B" w:rsidRDefault="005E661A" w:rsidP="001E2260">
      <w:pPr>
        <w:numPr>
          <w:ilvl w:val="0"/>
          <w:numId w:val="5"/>
        </w:numPr>
        <w:spacing w:after="0" w:line="240" w:lineRule="auto"/>
        <w:jc w:val="both"/>
        <w:rPr>
          <w:rFonts w:ascii="Times New Roman" w:eastAsia="Times New Roman" w:hAnsi="Times New Roman" w:cs="Times New Roman"/>
          <w:sz w:val="24"/>
          <w:szCs w:val="24"/>
        </w:rPr>
      </w:pPr>
      <w:r w:rsidRPr="00C2268B">
        <w:rPr>
          <w:rFonts w:ascii="Times New Roman" w:eastAsia="Times New Roman" w:hAnsi="Times New Roman" w:cs="Times New Roman"/>
          <w:b/>
          <w:color w:val="000000"/>
          <w:sz w:val="24"/>
          <w:szCs w:val="24"/>
        </w:rPr>
        <w:t>Compliance with Tax Obligations</w:t>
      </w:r>
    </w:p>
    <w:p w:rsidR="00A40116" w:rsidRDefault="00A40116">
      <w:pPr>
        <w:spacing w:after="0" w:line="240" w:lineRule="auto"/>
        <w:rPr>
          <w:rFonts w:ascii="Times New Roman" w:eastAsia="Times New Roman" w:hAnsi="Times New Roman" w:cs="Times New Roman"/>
          <w:sz w:val="24"/>
          <w:szCs w:val="24"/>
        </w:rPr>
      </w:pPr>
    </w:p>
    <w:p w:rsidR="00A40116" w:rsidRDefault="005E661A" w:rsidP="00C2268B">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execution of a grant agreement as a result of this RFA, a recipient must be in compliance with tax requirements as established in the District of Columbia and eligible jurisdiction and with Federal tax laws and regulations.</w:t>
      </w:r>
    </w:p>
    <w:p w:rsidR="00C55EE3" w:rsidRDefault="00C55EE3">
      <w:pPr>
        <w:spacing w:after="0" w:line="240" w:lineRule="auto"/>
        <w:jc w:val="both"/>
        <w:rPr>
          <w:rFonts w:ascii="Times New Roman" w:eastAsia="Times New Roman" w:hAnsi="Times New Roman" w:cs="Times New Roman"/>
          <w:color w:val="000000"/>
          <w:sz w:val="24"/>
          <w:szCs w:val="24"/>
        </w:rPr>
      </w:pPr>
    </w:p>
    <w:p w:rsidR="00A40116" w:rsidRPr="00C2268B" w:rsidRDefault="005E661A" w:rsidP="001E2260">
      <w:pPr>
        <w:numPr>
          <w:ilvl w:val="0"/>
          <w:numId w:val="5"/>
        </w:numPr>
        <w:spacing w:after="0" w:line="240" w:lineRule="auto"/>
        <w:jc w:val="both"/>
        <w:rPr>
          <w:rFonts w:ascii="Times New Roman" w:eastAsia="Times New Roman" w:hAnsi="Times New Roman" w:cs="Times New Roman"/>
          <w:color w:val="000000"/>
          <w:sz w:val="24"/>
          <w:szCs w:val="24"/>
        </w:rPr>
      </w:pPr>
      <w:r w:rsidRPr="00C2268B">
        <w:rPr>
          <w:rFonts w:ascii="Times New Roman" w:eastAsia="Times New Roman" w:hAnsi="Times New Roman" w:cs="Times New Roman"/>
          <w:color w:val="000000"/>
          <w:sz w:val="24"/>
          <w:szCs w:val="24"/>
        </w:rPr>
        <w:t xml:space="preserve">  </w:t>
      </w:r>
      <w:r w:rsidRPr="00C2268B">
        <w:rPr>
          <w:rFonts w:ascii="Times New Roman" w:eastAsia="Times New Roman" w:hAnsi="Times New Roman" w:cs="Times New Roman"/>
          <w:b/>
          <w:color w:val="000000"/>
          <w:sz w:val="24"/>
          <w:szCs w:val="24"/>
        </w:rPr>
        <w:t>Board of Directors</w:t>
      </w:r>
    </w:p>
    <w:p w:rsidR="00A40116" w:rsidRDefault="00A40116">
      <w:pPr>
        <w:spacing w:after="0" w:line="240" w:lineRule="auto"/>
        <w:rPr>
          <w:rFonts w:ascii="Times New Roman" w:eastAsia="Times New Roman" w:hAnsi="Times New Roman" w:cs="Times New Roman"/>
          <w:color w:val="000000"/>
          <w:sz w:val="24"/>
          <w:szCs w:val="24"/>
        </w:rPr>
      </w:pPr>
    </w:p>
    <w:p w:rsidR="00AB68D9" w:rsidRDefault="005E661A" w:rsidP="00536C5C">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Nonprofit organizations must have a functioning governing authority, which has legal and fiduciary authority over the general operation of an organization. Often referred to as “the board,” it should, among other duties, establish policies and provide grant oversight. </w:t>
      </w:r>
    </w:p>
    <w:p w:rsidR="00AB68D9" w:rsidRDefault="00AB68D9">
      <w:pPr>
        <w:spacing w:after="0" w:line="240" w:lineRule="auto"/>
        <w:rPr>
          <w:rFonts w:ascii="Times New Roman" w:eastAsia="Times New Roman" w:hAnsi="Times New Roman" w:cs="Times New Roman"/>
          <w:color w:val="000000"/>
          <w:sz w:val="24"/>
          <w:szCs w:val="24"/>
        </w:rPr>
      </w:pPr>
    </w:p>
    <w:p w:rsidR="00A40116" w:rsidRPr="00E35C2C"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V</w:t>
      </w:r>
      <w:r w:rsidR="00DB72E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w:t>
      </w:r>
      <w:r>
        <w:rPr>
          <w:rFonts w:ascii="Times New Roman" w:eastAsia="Times New Roman" w:hAnsi="Times New Roman" w:cs="Times New Roman"/>
          <w:b/>
          <w:smallCaps/>
          <w:color w:val="000000"/>
          <w:sz w:val="24"/>
          <w:szCs w:val="24"/>
        </w:rPr>
        <w:t>AMOUNT OF TOTAL FUNDING AND GRANT AWARDS</w:t>
      </w:r>
    </w:p>
    <w:p w:rsidR="00195BEB" w:rsidRDefault="00195BEB">
      <w:pPr>
        <w:spacing w:after="0" w:line="240" w:lineRule="auto"/>
        <w:rPr>
          <w:rFonts w:ascii="Times New Roman" w:eastAsia="Times New Roman" w:hAnsi="Times New Roman" w:cs="Times New Roman"/>
          <w:sz w:val="24"/>
          <w:szCs w:val="24"/>
        </w:rPr>
      </w:pPr>
    </w:p>
    <w:p w:rsidR="00A40116" w:rsidRDefault="008C351A" w:rsidP="001E2260">
      <w:pPr>
        <w:pStyle w:val="ListParagraph"/>
        <w:numPr>
          <w:ilvl w:val="0"/>
          <w:numId w:val="96"/>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 xml:space="preserve">Competition </w:t>
      </w:r>
      <w:r w:rsidR="005E661A" w:rsidRPr="001E2260">
        <w:rPr>
          <w:rFonts w:ascii="Times New Roman" w:eastAsia="Times New Roman" w:hAnsi="Times New Roman" w:cs="Times New Roman"/>
          <w:b/>
          <w:sz w:val="24"/>
          <w:szCs w:val="24"/>
          <w:u w:val="single"/>
        </w:rPr>
        <w:t>#1</w:t>
      </w:r>
      <w:r w:rsidR="00420AC9" w:rsidRPr="001E2260">
        <w:rPr>
          <w:rFonts w:ascii="Times New Roman" w:eastAsia="Times New Roman" w:hAnsi="Times New Roman" w:cs="Times New Roman"/>
          <w:b/>
          <w:sz w:val="24"/>
          <w:szCs w:val="24"/>
          <w:u w:val="single"/>
        </w:rPr>
        <w:t xml:space="preserve">: </w:t>
      </w:r>
      <w:r w:rsidR="00A97EBE" w:rsidRPr="001E2260">
        <w:rPr>
          <w:rFonts w:ascii="Times New Roman" w:eastAsia="Times New Roman" w:hAnsi="Times New Roman" w:cs="Times New Roman"/>
          <w:b/>
          <w:sz w:val="24"/>
          <w:szCs w:val="24"/>
          <w:u w:val="single"/>
        </w:rPr>
        <w:t>Integrated MAT</w:t>
      </w:r>
    </w:p>
    <w:p w:rsidR="00535285" w:rsidRPr="00441866" w:rsidRDefault="00535285" w:rsidP="001E2260">
      <w:pPr>
        <w:ind w:left="360"/>
        <w:jc w:val="both"/>
        <w:rPr>
          <w:rFonts w:ascii="Times New Roman" w:eastAsia="Times New Roman" w:hAnsi="Times New Roman"/>
          <w:sz w:val="24"/>
          <w:szCs w:val="24"/>
        </w:rPr>
      </w:pPr>
      <w:r w:rsidRPr="00441866">
        <w:rPr>
          <w:rFonts w:ascii="Times New Roman" w:eastAsia="Times New Roman" w:hAnsi="Times New Roman"/>
          <w:sz w:val="24"/>
          <w:szCs w:val="24"/>
        </w:rPr>
        <w:t xml:space="preserve">Approximately $390,000 is available to fund </w:t>
      </w:r>
      <w:r>
        <w:rPr>
          <w:rFonts w:ascii="Times New Roman" w:eastAsia="Times New Roman" w:hAnsi="Times New Roman"/>
          <w:sz w:val="24"/>
          <w:szCs w:val="24"/>
        </w:rPr>
        <w:t xml:space="preserve">up to </w:t>
      </w:r>
      <w:r w:rsidRPr="00441866">
        <w:rPr>
          <w:rFonts w:ascii="Times New Roman" w:eastAsia="Times New Roman" w:hAnsi="Times New Roman"/>
          <w:sz w:val="24"/>
          <w:szCs w:val="24"/>
        </w:rPr>
        <w:t>three (3) grant awards. Each grant award is</w:t>
      </w:r>
      <w:r>
        <w:rPr>
          <w:rFonts w:ascii="Times New Roman" w:eastAsia="Times New Roman" w:hAnsi="Times New Roman"/>
          <w:sz w:val="24"/>
          <w:szCs w:val="24"/>
        </w:rPr>
        <w:t xml:space="preserve"> a minimum of</w:t>
      </w:r>
      <w:r w:rsidRPr="00441866">
        <w:rPr>
          <w:rFonts w:ascii="Times New Roman" w:eastAsia="Times New Roman" w:hAnsi="Times New Roman"/>
          <w:sz w:val="24"/>
          <w:szCs w:val="24"/>
        </w:rPr>
        <w:t xml:space="preserve"> $130,000. Grants will be awarded by DBH u</w:t>
      </w:r>
      <w:r>
        <w:rPr>
          <w:rFonts w:ascii="Times New Roman" w:eastAsia="Times New Roman" w:hAnsi="Times New Roman"/>
          <w:sz w:val="24"/>
          <w:szCs w:val="24"/>
        </w:rPr>
        <w:t>s</w:t>
      </w:r>
      <w:r w:rsidRPr="00441866">
        <w:rPr>
          <w:rFonts w:ascii="Times New Roman" w:eastAsia="Times New Roman" w:hAnsi="Times New Roman"/>
          <w:sz w:val="24"/>
          <w:szCs w:val="24"/>
        </w:rPr>
        <w:t>ing funds provided by the Department</w:t>
      </w:r>
      <w:r>
        <w:rPr>
          <w:rFonts w:ascii="Times New Roman" w:eastAsia="Times New Roman" w:hAnsi="Times New Roman"/>
          <w:sz w:val="24"/>
          <w:szCs w:val="24"/>
        </w:rPr>
        <w:t xml:space="preserve"> of Health and Human Services (</w:t>
      </w:r>
      <w:r w:rsidRPr="00441866">
        <w:rPr>
          <w:rFonts w:ascii="Times New Roman" w:eastAsia="Times New Roman" w:hAnsi="Times New Roman"/>
          <w:sz w:val="24"/>
          <w:szCs w:val="24"/>
        </w:rPr>
        <w:t>HHS), Substance Abuse and Mental Health Services Administration (SAMHSA), State Opioid Response Grant, CFDA #93.788. The grant award is contingent upon available funding.</w:t>
      </w:r>
    </w:p>
    <w:p w:rsidR="00535285" w:rsidRDefault="00535285" w:rsidP="001E2260">
      <w:pPr>
        <w:spacing w:after="0" w:line="240" w:lineRule="auto"/>
        <w:ind w:left="360"/>
        <w:rPr>
          <w:rFonts w:ascii="Times New Roman" w:eastAsia="Times New Roman" w:hAnsi="Times New Roman"/>
          <w:sz w:val="24"/>
          <w:szCs w:val="24"/>
        </w:rPr>
      </w:pPr>
      <w:r w:rsidRPr="00441866">
        <w:rPr>
          <w:rFonts w:ascii="Times New Roman" w:eastAsia="Times New Roman" w:hAnsi="Times New Roman"/>
          <w:sz w:val="24"/>
          <w:szCs w:val="24"/>
        </w:rPr>
        <w:t xml:space="preserve">The grant </w:t>
      </w:r>
      <w:r>
        <w:rPr>
          <w:rFonts w:ascii="Times New Roman" w:eastAsia="Times New Roman" w:hAnsi="Times New Roman"/>
          <w:sz w:val="24"/>
          <w:szCs w:val="24"/>
        </w:rPr>
        <w:t>award will be</w:t>
      </w:r>
      <w:r w:rsidRPr="00441866">
        <w:rPr>
          <w:rFonts w:ascii="Times New Roman" w:eastAsia="Times New Roman" w:hAnsi="Times New Roman"/>
          <w:sz w:val="24"/>
          <w:szCs w:val="24"/>
        </w:rPr>
        <w:t xml:space="preserve"> from </w:t>
      </w:r>
      <w:r>
        <w:rPr>
          <w:rFonts w:ascii="Times New Roman" w:eastAsia="Times New Roman" w:hAnsi="Times New Roman"/>
          <w:sz w:val="24"/>
          <w:szCs w:val="24"/>
        </w:rPr>
        <w:t xml:space="preserve">October 1, 2019 through September 29, 2020. The grant may be continued for one (1) additional year based on documented project success and the availability of funding. </w:t>
      </w:r>
    </w:p>
    <w:p w:rsidR="00D630E0" w:rsidRDefault="00D630E0" w:rsidP="001E2260">
      <w:pPr>
        <w:spacing w:after="0" w:line="240" w:lineRule="auto"/>
        <w:ind w:left="360"/>
        <w:rPr>
          <w:rFonts w:ascii="Times New Roman" w:eastAsia="Times New Roman" w:hAnsi="Times New Roman"/>
          <w:sz w:val="24"/>
          <w:szCs w:val="24"/>
        </w:rPr>
      </w:pPr>
    </w:p>
    <w:p w:rsidR="00535285" w:rsidRDefault="00535285" w:rsidP="006D6667">
      <w:pPr>
        <w:spacing w:after="0"/>
        <w:jc w:val="both"/>
        <w:rPr>
          <w:rFonts w:ascii="Times New Roman" w:eastAsia="Times New Roman" w:hAnsi="Times New Roman" w:cs="Times New Roman"/>
          <w:b/>
          <w:sz w:val="24"/>
          <w:szCs w:val="24"/>
          <w:u w:val="single"/>
        </w:rPr>
      </w:pPr>
    </w:p>
    <w:p w:rsidR="006D6667" w:rsidRDefault="006D6667" w:rsidP="001E2260">
      <w:pPr>
        <w:pStyle w:val="ListParagraph"/>
        <w:numPr>
          <w:ilvl w:val="0"/>
          <w:numId w:val="96"/>
        </w:num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Competition #</w:t>
      </w:r>
      <w:r w:rsidR="00AE06BA">
        <w:rPr>
          <w:rFonts w:ascii="Times New Roman" w:eastAsia="Times New Roman" w:hAnsi="Times New Roman" w:cs="Times New Roman"/>
          <w:b/>
          <w:sz w:val="24"/>
          <w:szCs w:val="24"/>
          <w:u w:val="single"/>
        </w:rPr>
        <w:t>2</w:t>
      </w:r>
      <w:r w:rsidRPr="00A97EBE">
        <w:rPr>
          <w:rFonts w:ascii="Times New Roman" w:eastAsia="Times New Roman" w:hAnsi="Times New Roman" w:cs="Times New Roman"/>
          <w:b/>
          <w:sz w:val="24"/>
          <w:szCs w:val="24"/>
          <w:u w:val="single"/>
        </w:rPr>
        <w:t xml:space="preserve">: </w:t>
      </w:r>
      <w:r w:rsidR="00A97EBE" w:rsidRPr="00A97EBE">
        <w:rPr>
          <w:rFonts w:ascii="Times New Roman" w:eastAsia="Times New Roman" w:hAnsi="Times New Roman" w:cs="Times New Roman"/>
          <w:b/>
          <w:sz w:val="24"/>
          <w:szCs w:val="24"/>
          <w:u w:val="single"/>
        </w:rPr>
        <w:t>CAC Program</w:t>
      </w:r>
    </w:p>
    <w:p w:rsidR="006D6667" w:rsidRDefault="006D6667" w:rsidP="001E2260">
      <w:pPr>
        <w:ind w:left="360"/>
        <w:rPr>
          <w:rFonts w:ascii="Times New Roman" w:eastAsia="Times New Roman" w:hAnsi="Times New Roman"/>
          <w:sz w:val="24"/>
          <w:szCs w:val="24"/>
        </w:rPr>
      </w:pPr>
      <w:r w:rsidRPr="00441866">
        <w:rPr>
          <w:rFonts w:ascii="Times New Roman" w:eastAsia="Times New Roman" w:hAnsi="Times New Roman"/>
          <w:sz w:val="24"/>
          <w:szCs w:val="24"/>
        </w:rPr>
        <w:t>Approximately $</w:t>
      </w:r>
      <w:r>
        <w:rPr>
          <w:rFonts w:ascii="Times New Roman" w:eastAsia="Times New Roman" w:hAnsi="Times New Roman"/>
          <w:sz w:val="24"/>
          <w:szCs w:val="24"/>
        </w:rPr>
        <w:t>480,000</w:t>
      </w:r>
      <w:r w:rsidRPr="00441866">
        <w:rPr>
          <w:rFonts w:ascii="Times New Roman" w:eastAsia="Times New Roman" w:hAnsi="Times New Roman"/>
          <w:sz w:val="24"/>
          <w:szCs w:val="24"/>
        </w:rPr>
        <w:t xml:space="preserve"> is available to fund </w:t>
      </w:r>
      <w:r>
        <w:rPr>
          <w:rFonts w:ascii="Times New Roman" w:eastAsia="Times New Roman" w:hAnsi="Times New Roman"/>
          <w:sz w:val="24"/>
          <w:szCs w:val="24"/>
        </w:rPr>
        <w:t>up to four</w:t>
      </w:r>
      <w:r w:rsidRPr="00441866">
        <w:rPr>
          <w:rFonts w:ascii="Times New Roman" w:eastAsia="Times New Roman" w:hAnsi="Times New Roman"/>
          <w:sz w:val="24"/>
          <w:szCs w:val="24"/>
        </w:rPr>
        <w:t xml:space="preserve"> (</w:t>
      </w:r>
      <w:r>
        <w:rPr>
          <w:rFonts w:ascii="Times New Roman" w:eastAsia="Times New Roman" w:hAnsi="Times New Roman"/>
          <w:sz w:val="24"/>
          <w:szCs w:val="24"/>
        </w:rPr>
        <w:t>4</w:t>
      </w:r>
      <w:r w:rsidRPr="00441866">
        <w:rPr>
          <w:rFonts w:ascii="Times New Roman" w:eastAsia="Times New Roman" w:hAnsi="Times New Roman"/>
          <w:sz w:val="24"/>
          <w:szCs w:val="24"/>
        </w:rPr>
        <w:t>) grant awards. Each grant award is $</w:t>
      </w:r>
      <w:r w:rsidRPr="009A5856">
        <w:rPr>
          <w:rFonts w:ascii="Times New Roman" w:eastAsia="Times New Roman" w:hAnsi="Times New Roman"/>
          <w:sz w:val="24"/>
          <w:szCs w:val="24"/>
        </w:rPr>
        <w:t>120,000.00</w:t>
      </w:r>
      <w:r w:rsidRPr="00441866">
        <w:rPr>
          <w:rFonts w:ascii="Times New Roman" w:eastAsia="Times New Roman" w:hAnsi="Times New Roman"/>
          <w:sz w:val="24"/>
          <w:szCs w:val="24"/>
        </w:rPr>
        <w:t xml:space="preserve">. </w:t>
      </w:r>
      <w:r w:rsidR="00D93162" w:rsidRPr="0080618D">
        <w:rPr>
          <w:rFonts w:ascii="Times New Roman" w:eastAsia="Times New Roman" w:hAnsi="Times New Roman"/>
          <w:sz w:val="24"/>
          <w:szCs w:val="24"/>
        </w:rPr>
        <w:t>Grant award amount is based on subsidized work experience for 15 interns at</w:t>
      </w:r>
      <w:r w:rsidR="00D93162" w:rsidRPr="00D93162">
        <w:rPr>
          <w:rFonts w:ascii="Times New Roman" w:eastAsia="Times New Roman" w:hAnsi="Times New Roman"/>
          <w:sz w:val="24"/>
          <w:szCs w:val="24"/>
          <w:highlight w:val="yellow"/>
        </w:rPr>
        <w:t xml:space="preserve"> </w:t>
      </w:r>
      <w:r w:rsidR="00D93162" w:rsidRPr="0080618D">
        <w:rPr>
          <w:rFonts w:ascii="Times New Roman" w:eastAsia="Times New Roman" w:hAnsi="Times New Roman"/>
          <w:b/>
          <w:color w:val="FF0000"/>
          <w:sz w:val="24"/>
          <w:szCs w:val="24"/>
          <w:highlight w:val="yellow"/>
        </w:rPr>
        <w:t>$14.00/hour (DC minimum wage) for 500 hours for a total of $105,000.00. The remaining $15,000 can be used to subsidize the work experience, which includes administrative, supervision, and training and supply cost associated with these activities.</w:t>
      </w:r>
      <w:r w:rsidR="0001673B" w:rsidRPr="0001673B">
        <w:rPr>
          <w:rFonts w:ascii="Times New Roman" w:eastAsia="Times New Roman" w:hAnsi="Times New Roman"/>
          <w:b/>
          <w:color w:val="FF0000"/>
          <w:sz w:val="24"/>
          <w:szCs w:val="24"/>
          <w:highlight w:val="yellow"/>
        </w:rPr>
        <w:t xml:space="preserve"> Note, that the grant term</w:t>
      </w:r>
      <w:r w:rsidR="0001673B">
        <w:rPr>
          <w:rFonts w:ascii="Times New Roman" w:eastAsia="Times New Roman" w:hAnsi="Times New Roman"/>
          <w:b/>
          <w:color w:val="FF0000"/>
          <w:sz w:val="24"/>
          <w:szCs w:val="24"/>
          <w:highlight w:val="yellow"/>
        </w:rPr>
        <w:t xml:space="preserve"> runs until September 29, 2020.</w:t>
      </w:r>
      <w:r w:rsidR="0001673B" w:rsidRPr="0001673B">
        <w:rPr>
          <w:rFonts w:ascii="Times New Roman" w:eastAsia="Times New Roman" w:hAnsi="Times New Roman"/>
          <w:b/>
          <w:color w:val="FF0000"/>
          <w:sz w:val="24"/>
          <w:szCs w:val="24"/>
          <w:highlight w:val="yellow"/>
        </w:rPr>
        <w:t xml:space="preserve"> DC minimum wage will increase to $15.00 on July 1, 2020.  From July 1,</w:t>
      </w:r>
      <w:r w:rsidR="0001673B">
        <w:rPr>
          <w:rFonts w:ascii="Times New Roman" w:eastAsia="Times New Roman" w:hAnsi="Times New Roman"/>
          <w:b/>
          <w:color w:val="FF0000"/>
          <w:sz w:val="24"/>
          <w:szCs w:val="24"/>
          <w:highlight w:val="yellow"/>
        </w:rPr>
        <w:t xml:space="preserve"> </w:t>
      </w:r>
      <w:r w:rsidR="0001673B" w:rsidRPr="0001673B">
        <w:rPr>
          <w:rFonts w:ascii="Times New Roman" w:eastAsia="Times New Roman" w:hAnsi="Times New Roman"/>
          <w:b/>
          <w:color w:val="FF0000"/>
          <w:sz w:val="24"/>
          <w:szCs w:val="24"/>
          <w:highlight w:val="yellow"/>
        </w:rPr>
        <w:t>2020</w:t>
      </w:r>
      <w:r w:rsidR="0001673B">
        <w:rPr>
          <w:rFonts w:ascii="Times New Roman" w:eastAsia="Times New Roman" w:hAnsi="Times New Roman"/>
          <w:b/>
          <w:color w:val="FF0000"/>
          <w:sz w:val="24"/>
          <w:szCs w:val="24"/>
          <w:highlight w:val="yellow"/>
        </w:rPr>
        <w:t xml:space="preserve"> </w:t>
      </w:r>
      <w:r w:rsidR="0001673B" w:rsidRPr="0001673B">
        <w:rPr>
          <w:rFonts w:ascii="Times New Roman" w:eastAsia="Times New Roman" w:hAnsi="Times New Roman"/>
          <w:b/>
          <w:color w:val="FF0000"/>
          <w:sz w:val="24"/>
          <w:szCs w:val="24"/>
          <w:highlight w:val="yellow"/>
        </w:rPr>
        <w:t>-</w:t>
      </w:r>
      <w:r w:rsidR="0001673B">
        <w:rPr>
          <w:rFonts w:ascii="Times New Roman" w:eastAsia="Times New Roman" w:hAnsi="Times New Roman"/>
          <w:b/>
          <w:color w:val="FF0000"/>
          <w:sz w:val="24"/>
          <w:szCs w:val="24"/>
          <w:highlight w:val="yellow"/>
        </w:rPr>
        <w:t xml:space="preserve"> </w:t>
      </w:r>
      <w:r w:rsidR="0001673B" w:rsidRPr="0001673B">
        <w:rPr>
          <w:rFonts w:ascii="Times New Roman" w:eastAsia="Times New Roman" w:hAnsi="Times New Roman"/>
          <w:b/>
          <w:color w:val="FF0000"/>
          <w:sz w:val="24"/>
          <w:szCs w:val="24"/>
          <w:highlight w:val="yellow"/>
        </w:rPr>
        <w:t xml:space="preserve">September 29, 2020, the grantee will need to pay the interns </w:t>
      </w:r>
      <w:r w:rsidR="0001673B">
        <w:rPr>
          <w:rFonts w:ascii="Times New Roman" w:eastAsia="Times New Roman" w:hAnsi="Times New Roman"/>
          <w:b/>
          <w:color w:val="FF0000"/>
          <w:sz w:val="24"/>
          <w:szCs w:val="24"/>
          <w:highlight w:val="yellow"/>
        </w:rPr>
        <w:t xml:space="preserve">the increased $15.00 minimum wage. </w:t>
      </w:r>
      <w:r w:rsidR="0001673B">
        <w:rPr>
          <w:rFonts w:ascii="Times New Roman" w:eastAsia="Times New Roman" w:hAnsi="Times New Roman"/>
          <w:b/>
          <w:color w:val="FF0000"/>
          <w:sz w:val="24"/>
          <w:szCs w:val="24"/>
        </w:rPr>
        <w:t xml:space="preserve"> </w:t>
      </w:r>
    </w:p>
    <w:p w:rsidR="006D6667" w:rsidRPr="00441866" w:rsidRDefault="006D6667" w:rsidP="001E2260">
      <w:pPr>
        <w:ind w:left="360"/>
        <w:jc w:val="both"/>
        <w:rPr>
          <w:rFonts w:ascii="Times New Roman" w:eastAsia="Times New Roman" w:hAnsi="Times New Roman"/>
          <w:sz w:val="24"/>
          <w:szCs w:val="24"/>
        </w:rPr>
      </w:pPr>
      <w:r w:rsidRPr="00441866">
        <w:rPr>
          <w:rFonts w:ascii="Times New Roman" w:eastAsia="Times New Roman" w:hAnsi="Times New Roman"/>
          <w:sz w:val="24"/>
          <w:szCs w:val="24"/>
        </w:rPr>
        <w:t>Grants will be awarded by DBH u</w:t>
      </w:r>
      <w:r>
        <w:rPr>
          <w:rFonts w:ascii="Times New Roman" w:eastAsia="Times New Roman" w:hAnsi="Times New Roman"/>
          <w:sz w:val="24"/>
          <w:szCs w:val="24"/>
        </w:rPr>
        <w:t>s</w:t>
      </w:r>
      <w:r w:rsidRPr="00441866">
        <w:rPr>
          <w:rFonts w:ascii="Times New Roman" w:eastAsia="Times New Roman" w:hAnsi="Times New Roman"/>
          <w:sz w:val="24"/>
          <w:szCs w:val="24"/>
        </w:rPr>
        <w:t>ing funds provided by the Department</w:t>
      </w:r>
      <w:r>
        <w:rPr>
          <w:rFonts w:ascii="Times New Roman" w:eastAsia="Times New Roman" w:hAnsi="Times New Roman"/>
          <w:sz w:val="24"/>
          <w:szCs w:val="24"/>
        </w:rPr>
        <w:t xml:space="preserve"> of Health and Human Services (</w:t>
      </w:r>
      <w:r w:rsidRPr="00441866">
        <w:rPr>
          <w:rFonts w:ascii="Times New Roman" w:eastAsia="Times New Roman" w:hAnsi="Times New Roman"/>
          <w:sz w:val="24"/>
          <w:szCs w:val="24"/>
        </w:rPr>
        <w:t>HHS), Substance Abuse and Mental Health Services Administration (SAMHSA), State Opioid Response Grant, CFDA #93.788. The grant award is contingent upon available funding.</w:t>
      </w:r>
    </w:p>
    <w:p w:rsidR="006D6667" w:rsidRDefault="006D6667" w:rsidP="001E2260">
      <w:pPr>
        <w:ind w:left="360"/>
        <w:rPr>
          <w:rFonts w:ascii="Times New Roman" w:eastAsia="Times New Roman" w:hAnsi="Times New Roman"/>
          <w:sz w:val="24"/>
          <w:szCs w:val="24"/>
        </w:rPr>
      </w:pPr>
      <w:r w:rsidRPr="00441866">
        <w:rPr>
          <w:rFonts w:ascii="Times New Roman" w:eastAsia="Times New Roman" w:hAnsi="Times New Roman"/>
          <w:sz w:val="24"/>
          <w:szCs w:val="24"/>
        </w:rPr>
        <w:t xml:space="preserve">The grant </w:t>
      </w:r>
      <w:r>
        <w:rPr>
          <w:rFonts w:ascii="Times New Roman" w:eastAsia="Times New Roman" w:hAnsi="Times New Roman"/>
          <w:sz w:val="24"/>
          <w:szCs w:val="24"/>
        </w:rPr>
        <w:t>award will be</w:t>
      </w:r>
      <w:r w:rsidRPr="00441866">
        <w:rPr>
          <w:rFonts w:ascii="Times New Roman" w:eastAsia="Times New Roman" w:hAnsi="Times New Roman"/>
          <w:sz w:val="24"/>
          <w:szCs w:val="24"/>
        </w:rPr>
        <w:t xml:space="preserve"> from </w:t>
      </w:r>
      <w:r>
        <w:rPr>
          <w:rFonts w:ascii="Times New Roman" w:eastAsia="Times New Roman" w:hAnsi="Times New Roman"/>
          <w:sz w:val="24"/>
          <w:szCs w:val="24"/>
        </w:rPr>
        <w:t xml:space="preserve">October 1, 2019 through September 29, 2020. The grant may be continued for one (1) additional year based on documented project success and availability of funding. </w:t>
      </w:r>
    </w:p>
    <w:p w:rsidR="006D6667" w:rsidRDefault="006D6667" w:rsidP="001E2260">
      <w:pPr>
        <w:pStyle w:val="ListParagraph"/>
        <w:numPr>
          <w:ilvl w:val="0"/>
          <w:numId w:val="96"/>
        </w:num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Competition #</w:t>
      </w:r>
      <w:r w:rsidR="00AE06BA">
        <w:rPr>
          <w:rFonts w:ascii="Times New Roman" w:eastAsia="Times New Roman" w:hAnsi="Times New Roman" w:cs="Times New Roman"/>
          <w:b/>
          <w:sz w:val="24"/>
          <w:szCs w:val="24"/>
          <w:u w:val="single"/>
        </w:rPr>
        <w:t>3</w:t>
      </w:r>
      <w:r w:rsidR="00A97EBE" w:rsidRPr="00A97EBE">
        <w:rPr>
          <w:rFonts w:ascii="Times New Roman" w:eastAsia="Times New Roman" w:hAnsi="Times New Roman" w:cs="Times New Roman"/>
          <w:b/>
          <w:sz w:val="24"/>
          <w:szCs w:val="24"/>
          <w:u w:val="single"/>
        </w:rPr>
        <w:t>: Peer Activities</w:t>
      </w:r>
    </w:p>
    <w:p w:rsidR="00A97EBE" w:rsidRDefault="00A97EBE" w:rsidP="001E2260">
      <w:pPr>
        <w:spacing w:after="0" w:line="240" w:lineRule="auto"/>
        <w:ind w:left="360"/>
        <w:jc w:val="both"/>
        <w:rPr>
          <w:rFonts w:ascii="Times New Roman" w:eastAsia="Times New Roman" w:hAnsi="Times New Roman" w:cs="Times New Roman"/>
          <w:sz w:val="24"/>
          <w:szCs w:val="24"/>
        </w:rPr>
      </w:pPr>
      <w:r w:rsidRPr="00441866">
        <w:rPr>
          <w:rFonts w:ascii="Times New Roman" w:eastAsia="Times New Roman" w:hAnsi="Times New Roman"/>
          <w:sz w:val="24"/>
          <w:szCs w:val="24"/>
        </w:rPr>
        <w:t>Approximately $</w:t>
      </w:r>
      <w:r>
        <w:rPr>
          <w:rFonts w:ascii="Times New Roman" w:eastAsia="Times New Roman" w:hAnsi="Times New Roman"/>
          <w:sz w:val="24"/>
          <w:szCs w:val="24"/>
        </w:rPr>
        <w:t>150,000</w:t>
      </w:r>
      <w:r w:rsidRPr="00441866">
        <w:rPr>
          <w:rFonts w:ascii="Times New Roman" w:eastAsia="Times New Roman" w:hAnsi="Times New Roman"/>
          <w:sz w:val="24"/>
          <w:szCs w:val="24"/>
        </w:rPr>
        <w:t xml:space="preserve"> is available to fund </w:t>
      </w:r>
      <w:r>
        <w:rPr>
          <w:rFonts w:ascii="Times New Roman" w:eastAsia="Times New Roman" w:hAnsi="Times New Roman"/>
          <w:sz w:val="24"/>
          <w:szCs w:val="24"/>
        </w:rPr>
        <w:t>up to five</w:t>
      </w:r>
      <w:r w:rsidRPr="00441866">
        <w:rPr>
          <w:rFonts w:ascii="Times New Roman" w:eastAsia="Times New Roman" w:hAnsi="Times New Roman"/>
          <w:sz w:val="24"/>
          <w:szCs w:val="24"/>
        </w:rPr>
        <w:t xml:space="preserve"> </w:t>
      </w:r>
      <w:r>
        <w:rPr>
          <w:rFonts w:ascii="Times New Roman" w:eastAsia="Times New Roman" w:hAnsi="Times New Roman"/>
          <w:sz w:val="24"/>
          <w:szCs w:val="24"/>
        </w:rPr>
        <w:t xml:space="preserve">(5) </w:t>
      </w:r>
      <w:r w:rsidRPr="00441866">
        <w:rPr>
          <w:rFonts w:ascii="Times New Roman" w:eastAsia="Times New Roman" w:hAnsi="Times New Roman"/>
          <w:sz w:val="24"/>
          <w:szCs w:val="24"/>
        </w:rPr>
        <w:t xml:space="preserve">grant awards. </w:t>
      </w:r>
      <w:r>
        <w:rPr>
          <w:rFonts w:ascii="Times New Roman" w:eastAsia="Times New Roman" w:hAnsi="Times New Roman" w:cs="Times New Roman"/>
          <w:sz w:val="24"/>
          <w:szCs w:val="24"/>
        </w:rPr>
        <w:t>Interested parties can apply for only one award; each award is $30,000. Grants will be awarded by DBH using funds provided by the Department of Health and Human Services (HHS), Substance Abuse and Mental Health Services Administration (SAMHSA) State Opioid Response Grant, CFDA #93.788. The grant award is contingent upon available funding.</w:t>
      </w:r>
    </w:p>
    <w:p w:rsidR="00A97EBE" w:rsidRDefault="00A97EBE" w:rsidP="00A97EB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7EBE" w:rsidRDefault="00A97EBE" w:rsidP="001E2260">
      <w:pPr>
        <w:ind w:left="360"/>
        <w:rPr>
          <w:rFonts w:ascii="Times New Roman" w:eastAsia="Times New Roman" w:hAnsi="Times New Roman"/>
          <w:sz w:val="24"/>
          <w:szCs w:val="24"/>
        </w:rPr>
      </w:pPr>
      <w:r w:rsidRPr="00441866">
        <w:rPr>
          <w:rFonts w:ascii="Times New Roman" w:eastAsia="Times New Roman" w:hAnsi="Times New Roman"/>
          <w:sz w:val="24"/>
          <w:szCs w:val="24"/>
        </w:rPr>
        <w:t xml:space="preserve">The grant </w:t>
      </w:r>
      <w:r>
        <w:rPr>
          <w:rFonts w:ascii="Times New Roman" w:eastAsia="Times New Roman" w:hAnsi="Times New Roman"/>
          <w:sz w:val="24"/>
          <w:szCs w:val="24"/>
        </w:rPr>
        <w:t>award will be</w:t>
      </w:r>
      <w:r w:rsidRPr="00441866">
        <w:rPr>
          <w:rFonts w:ascii="Times New Roman" w:eastAsia="Times New Roman" w:hAnsi="Times New Roman"/>
          <w:sz w:val="24"/>
          <w:szCs w:val="24"/>
        </w:rPr>
        <w:t xml:space="preserve"> from </w:t>
      </w:r>
      <w:r>
        <w:rPr>
          <w:rFonts w:ascii="Times New Roman" w:eastAsia="Times New Roman" w:hAnsi="Times New Roman"/>
          <w:sz w:val="24"/>
          <w:szCs w:val="24"/>
        </w:rPr>
        <w:t xml:space="preserve">October 1, 2019 through September 29, 2020. The grant may be continued for one (1) additional year based on documented project success and availability of funding. </w:t>
      </w:r>
    </w:p>
    <w:p w:rsidR="00F60D33" w:rsidRDefault="00F60D33" w:rsidP="00F60D3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VII: PAYMENTS TO GRANTEE</w:t>
      </w:r>
    </w:p>
    <w:p w:rsidR="00F60D33" w:rsidRDefault="00F60D33" w:rsidP="00F60D33">
      <w:pPr>
        <w:pBdr>
          <w:top w:val="nil"/>
          <w:left w:val="nil"/>
          <w:bottom w:val="nil"/>
          <w:right w:val="nil"/>
          <w:between w:val="nil"/>
        </w:pBdr>
        <w:spacing w:before="3" w:after="0" w:line="240" w:lineRule="auto"/>
        <w:jc w:val="both"/>
        <w:rPr>
          <w:rFonts w:ascii="Times New Roman" w:eastAsia="Times New Roman" w:hAnsi="Times New Roman" w:cs="Times New Roman"/>
          <w:sz w:val="24"/>
          <w:szCs w:val="24"/>
        </w:rPr>
      </w:pPr>
    </w:p>
    <w:p w:rsidR="00F60D33" w:rsidRPr="008E1765" w:rsidRDefault="00F60D33" w:rsidP="00EF78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Upon award, DBH shall provide funding to the sub-grantee according to the terms outlined in the grant agreement which will include a Fund Disbursement Schedule and Terms.  Payments to the sub-grantee will be based on a risk assessment conducted by the DBH.  Payments may be made as an advance, a cost-reimbursement basis or a combination of both. All payments will be contingent upon compliance with program and financial reporting. DBH reserves the right to withhold any payment if the sub-grantee is found in non-compliance with the </w:t>
      </w:r>
      <w:r w:rsidR="0014322F">
        <w:rPr>
          <w:rFonts w:ascii="Times New Roman" w:eastAsia="Times New Roman" w:hAnsi="Times New Roman" w:cs="Times New Roman"/>
          <w:color w:val="000000"/>
          <w:sz w:val="24"/>
          <w:szCs w:val="24"/>
        </w:rPr>
        <w:t>DBH Notice of Grant Award, the request for applications and/or the grant a</w:t>
      </w:r>
      <w:r>
        <w:rPr>
          <w:rFonts w:ascii="Times New Roman" w:eastAsia="Times New Roman" w:hAnsi="Times New Roman" w:cs="Times New Roman"/>
          <w:color w:val="000000"/>
          <w:sz w:val="24"/>
          <w:szCs w:val="24"/>
        </w:rPr>
        <w:t>greement.</w:t>
      </w:r>
    </w:p>
    <w:p w:rsidR="00F60D33" w:rsidRDefault="00F60D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24C56" w:rsidRDefault="00F24C56">
      <w:pPr>
        <w:rPr>
          <w:rFonts w:ascii="Times New Roman" w:eastAsia="Times New Roman" w:hAnsi="Times New Roman" w:cs="Times New Roman"/>
          <w:b/>
          <w:sz w:val="24"/>
          <w:szCs w:val="24"/>
        </w:rPr>
      </w:pPr>
    </w:p>
    <w:p w:rsidR="00F24C56" w:rsidRDefault="00F24C56" w:rsidP="00F24C56">
      <w:pPr>
        <w:spacing w:after="0"/>
        <w:jc w:val="center"/>
        <w:rPr>
          <w:rFonts w:ascii="Times New Roman" w:hAnsi="Times New Roman" w:cs="Times New Roman"/>
          <w:b/>
          <w:sz w:val="72"/>
          <w:szCs w:val="72"/>
        </w:rPr>
      </w:pPr>
    </w:p>
    <w:p w:rsidR="00F24C56" w:rsidRDefault="00F24C56" w:rsidP="00F24C56">
      <w:pPr>
        <w:spacing w:after="0"/>
        <w:jc w:val="center"/>
        <w:rPr>
          <w:rFonts w:ascii="Times New Roman" w:hAnsi="Times New Roman" w:cs="Times New Roman"/>
          <w:b/>
          <w:sz w:val="72"/>
          <w:szCs w:val="72"/>
        </w:rPr>
      </w:pPr>
    </w:p>
    <w:p w:rsidR="00F24C56" w:rsidRDefault="00F24C56" w:rsidP="00F24C56">
      <w:pPr>
        <w:spacing w:after="0"/>
        <w:jc w:val="center"/>
        <w:rPr>
          <w:rFonts w:ascii="Times New Roman" w:hAnsi="Times New Roman" w:cs="Times New Roman"/>
          <w:b/>
          <w:sz w:val="72"/>
          <w:szCs w:val="72"/>
        </w:rPr>
      </w:pPr>
    </w:p>
    <w:p w:rsidR="00F24C56" w:rsidRDefault="00F24C56" w:rsidP="00F24C56">
      <w:pPr>
        <w:spacing w:after="0"/>
        <w:jc w:val="center"/>
        <w:rPr>
          <w:rFonts w:ascii="Times New Roman" w:hAnsi="Times New Roman" w:cs="Times New Roman"/>
          <w:b/>
          <w:sz w:val="72"/>
          <w:szCs w:val="72"/>
        </w:rPr>
      </w:pPr>
      <w:r>
        <w:rPr>
          <w:rFonts w:ascii="Times New Roman" w:hAnsi="Times New Roman" w:cs="Times New Roman"/>
          <w:b/>
          <w:sz w:val="72"/>
          <w:szCs w:val="72"/>
        </w:rPr>
        <w:t>Competition #1</w:t>
      </w:r>
      <w:r w:rsidRPr="000F7A75">
        <w:rPr>
          <w:rFonts w:ascii="Times New Roman" w:hAnsi="Times New Roman" w:cs="Times New Roman"/>
          <w:b/>
          <w:sz w:val="72"/>
          <w:szCs w:val="72"/>
        </w:rPr>
        <w:t xml:space="preserve">: </w:t>
      </w:r>
    </w:p>
    <w:p w:rsidR="00F24C56" w:rsidRPr="00AE44B1" w:rsidRDefault="00F24C56" w:rsidP="00F24C56">
      <w:pPr>
        <w:spacing w:after="0"/>
        <w:jc w:val="center"/>
        <w:rPr>
          <w:rFonts w:ascii="Times New Roman" w:hAnsi="Times New Roman" w:cs="Times New Roman"/>
          <w:b/>
          <w:sz w:val="72"/>
          <w:szCs w:val="72"/>
        </w:rPr>
      </w:pPr>
      <w:r w:rsidRPr="00AE44B1">
        <w:rPr>
          <w:rFonts w:ascii="Times New Roman" w:hAnsi="Times New Roman" w:cs="Times New Roman"/>
          <w:b/>
          <w:sz w:val="72"/>
          <w:szCs w:val="72"/>
        </w:rPr>
        <w:t>Integrated MAT and Co-Occurring Conditions</w:t>
      </w:r>
    </w:p>
    <w:p w:rsidR="00F24C56" w:rsidRDefault="00F24C56" w:rsidP="00F24C56">
      <w:pPr>
        <w:spacing w:after="0"/>
        <w:jc w:val="center"/>
        <w:rPr>
          <w:rFonts w:ascii="Times New Roman" w:eastAsia="Times New Roman" w:hAnsi="Times New Roman" w:cs="Times New Roman"/>
          <w:b/>
          <w:sz w:val="24"/>
          <w:szCs w:val="24"/>
        </w:rPr>
      </w:pPr>
    </w:p>
    <w:p w:rsidR="00F24C56" w:rsidRDefault="00F24C56" w:rsidP="00F24C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24C56" w:rsidRPr="00441866" w:rsidRDefault="00F24C56" w:rsidP="00F24C56">
      <w:pPr>
        <w:spacing w:after="0" w:line="240" w:lineRule="auto"/>
        <w:rPr>
          <w:rFonts w:ascii="Times New Roman" w:eastAsia="Times New Roman" w:hAnsi="Times New Roman" w:cs="Times New Roman"/>
          <w:sz w:val="24"/>
          <w:szCs w:val="24"/>
        </w:rPr>
      </w:pPr>
      <w:r w:rsidRPr="00441866">
        <w:rPr>
          <w:rFonts w:ascii="Times New Roman" w:eastAsia="Times New Roman" w:hAnsi="Times New Roman" w:cs="Times New Roman"/>
          <w:b/>
          <w:sz w:val="24"/>
          <w:szCs w:val="24"/>
        </w:rPr>
        <w:lastRenderedPageBreak/>
        <w:t>Section V</w:t>
      </w:r>
      <w:r w:rsidR="00DB72E4">
        <w:rPr>
          <w:rFonts w:ascii="Times New Roman" w:eastAsia="Times New Roman" w:hAnsi="Times New Roman" w:cs="Times New Roman"/>
          <w:b/>
          <w:sz w:val="24"/>
          <w:szCs w:val="24"/>
        </w:rPr>
        <w:t>II</w:t>
      </w:r>
      <w:r w:rsidRPr="00441866">
        <w:rPr>
          <w:rFonts w:ascii="Times New Roman" w:eastAsia="Times New Roman" w:hAnsi="Times New Roman" w:cs="Times New Roman"/>
          <w:b/>
          <w:sz w:val="24"/>
          <w:szCs w:val="24"/>
        </w:rPr>
        <w:t>I:  SCOPE OF WORK</w:t>
      </w:r>
    </w:p>
    <w:p w:rsidR="00F24C56" w:rsidRDefault="00F24C56" w:rsidP="00F24C56">
      <w:pPr>
        <w:spacing w:after="0"/>
        <w:jc w:val="both"/>
        <w:rPr>
          <w:rFonts w:ascii="Times New Roman" w:eastAsia="Times New Roman" w:hAnsi="Times New Roman" w:cs="Times New Roman"/>
          <w:b/>
          <w:sz w:val="24"/>
          <w:szCs w:val="24"/>
          <w:u w:val="single"/>
        </w:rPr>
      </w:pPr>
    </w:p>
    <w:p w:rsidR="00F24C56" w:rsidRPr="001E2260"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Background</w:t>
      </w:r>
    </w:p>
    <w:p w:rsidR="00F24C56" w:rsidRDefault="00F24C56" w:rsidP="00F24C56">
      <w:pPr>
        <w:spacing w:after="0"/>
        <w:jc w:val="both"/>
        <w:rPr>
          <w:rFonts w:ascii="Times New Roman" w:eastAsia="Times New Roman" w:hAnsi="Times New Roman" w:cs="Times New Roman"/>
          <w:b/>
          <w:sz w:val="24"/>
          <w:szCs w:val="24"/>
          <w:u w:val="single"/>
        </w:rPr>
      </w:pPr>
    </w:p>
    <w:p w:rsidR="00F24C56" w:rsidRDefault="00F24C56" w:rsidP="001E2260">
      <w:pPr>
        <w:spacing w:after="0"/>
        <w:ind w:left="360"/>
        <w:jc w:val="both"/>
        <w:rPr>
          <w:rFonts w:ascii="Times New Roman" w:eastAsia="Times New Roman" w:hAnsi="Times New Roman" w:cs="Times New Roman"/>
          <w:sz w:val="24"/>
          <w:szCs w:val="24"/>
        </w:rPr>
      </w:pPr>
      <w:r w:rsidRPr="00483E7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important component of LIVE. LONG. DC. and the DCOR initiative </w:t>
      </w:r>
      <w:r w:rsidRPr="00483E7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building </w:t>
      </w:r>
      <w:r w:rsidRPr="00483E78">
        <w:rPr>
          <w:rFonts w:ascii="Times New Roman" w:eastAsia="Times New Roman" w:hAnsi="Times New Roman" w:cs="Times New Roman"/>
          <w:sz w:val="24"/>
          <w:szCs w:val="24"/>
        </w:rPr>
        <w:t xml:space="preserve">a robust </w:t>
      </w:r>
      <w:r>
        <w:rPr>
          <w:rFonts w:ascii="Times New Roman" w:eastAsia="Times New Roman" w:hAnsi="Times New Roman" w:cs="Times New Roman"/>
          <w:sz w:val="24"/>
          <w:szCs w:val="24"/>
        </w:rPr>
        <w:t xml:space="preserve">treatment system, especially for individuals with co-occurring conditions. </w:t>
      </w:r>
      <w:r w:rsidR="00167568">
        <w:rPr>
          <w:rFonts w:ascii="Times New Roman" w:eastAsia="Times New Roman" w:hAnsi="Times New Roman" w:cs="Times New Roman"/>
          <w:sz w:val="24"/>
          <w:szCs w:val="24"/>
        </w:rPr>
        <w:t xml:space="preserve">Specifically, LIVE. LONG. DC. Goal 5, Strategy 5.5, “Incorporate emphasis on physical health (including intensive health screenings) and mental well-being in substance use disorder treatment and programming.” </w:t>
      </w:r>
      <w:r>
        <w:rPr>
          <w:rFonts w:ascii="Times New Roman" w:eastAsia="Times New Roman" w:hAnsi="Times New Roman" w:cs="Times New Roman"/>
          <w:sz w:val="24"/>
          <w:szCs w:val="24"/>
        </w:rPr>
        <w:t xml:space="preserve">According to the Centers for Disease Control and Prevention, </w:t>
      </w:r>
      <w:r w:rsidRPr="00441866">
        <w:rPr>
          <w:rFonts w:ascii="Times New Roman" w:eastAsia="Times New Roman" w:hAnsi="Times New Roman" w:cs="Times New Roman"/>
          <w:sz w:val="24"/>
          <w:szCs w:val="24"/>
        </w:rPr>
        <w:t>Hepatitis C (HCV)</w:t>
      </w:r>
      <w:r w:rsidRPr="009D7AFB">
        <w:rPr>
          <w:rFonts w:ascii="Times New Roman" w:eastAsia="Times New Roman" w:hAnsi="Times New Roman" w:cs="Times New Roman"/>
          <w:sz w:val="24"/>
          <w:szCs w:val="24"/>
        </w:rPr>
        <w:t xml:space="preserve"> incidence tripled between 2010 and 2015, primarily due to opioid-related drug injection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As a result, t</w:t>
      </w:r>
      <w:r w:rsidRPr="009D7AFB">
        <w:rPr>
          <w:rFonts w:ascii="Times New Roman" w:eastAsia="Times New Roman" w:hAnsi="Times New Roman" w:cs="Times New Roman"/>
          <w:sz w:val="24"/>
          <w:szCs w:val="24"/>
        </w:rPr>
        <w:t>he des</w:t>
      </w:r>
      <w:r>
        <w:rPr>
          <w:rFonts w:ascii="Times New Roman" w:eastAsia="Times New Roman" w:hAnsi="Times New Roman" w:cs="Times New Roman"/>
          <w:sz w:val="24"/>
          <w:szCs w:val="24"/>
        </w:rPr>
        <w:t>ign and scale-up of integrated</w:t>
      </w:r>
      <w:r w:rsidRPr="009D7AFB">
        <w:rPr>
          <w:rFonts w:ascii="Times New Roman" w:eastAsia="Times New Roman" w:hAnsi="Times New Roman" w:cs="Times New Roman"/>
          <w:sz w:val="24"/>
          <w:szCs w:val="24"/>
        </w:rPr>
        <w:t xml:space="preserve"> care models that engage and retain individuals </w:t>
      </w:r>
      <w:r>
        <w:rPr>
          <w:rFonts w:ascii="Times New Roman" w:eastAsia="Times New Roman" w:hAnsi="Times New Roman" w:cs="Times New Roman"/>
          <w:sz w:val="24"/>
          <w:szCs w:val="24"/>
        </w:rPr>
        <w:t>in H</w:t>
      </w:r>
      <w:r w:rsidRPr="00E5356F">
        <w:rPr>
          <w:rFonts w:ascii="Times New Roman" w:eastAsia="Times New Roman" w:hAnsi="Times New Roman" w:cs="Times New Roman"/>
          <w:sz w:val="24"/>
          <w:szCs w:val="24"/>
        </w:rPr>
        <w:t xml:space="preserve">uman </w:t>
      </w:r>
      <w:r>
        <w:rPr>
          <w:rFonts w:ascii="Times New Roman" w:eastAsia="Times New Roman" w:hAnsi="Times New Roman" w:cs="Times New Roman"/>
          <w:sz w:val="24"/>
          <w:szCs w:val="24"/>
        </w:rPr>
        <w:t>I</w:t>
      </w:r>
      <w:r w:rsidRPr="00E5356F">
        <w:rPr>
          <w:rFonts w:ascii="Times New Roman" w:eastAsia="Times New Roman" w:hAnsi="Times New Roman" w:cs="Times New Roman"/>
          <w:sz w:val="24"/>
          <w:szCs w:val="24"/>
        </w:rPr>
        <w:t xml:space="preserve">mmunodeficiency </w:t>
      </w:r>
      <w:r>
        <w:rPr>
          <w:rFonts w:ascii="Times New Roman" w:eastAsia="Times New Roman" w:hAnsi="Times New Roman" w:cs="Times New Roman"/>
          <w:sz w:val="24"/>
          <w:szCs w:val="24"/>
        </w:rPr>
        <w:t>V</w:t>
      </w:r>
      <w:r w:rsidRPr="00E5356F">
        <w:rPr>
          <w:rFonts w:ascii="Times New Roman" w:eastAsia="Times New Roman" w:hAnsi="Times New Roman" w:cs="Times New Roman"/>
          <w:sz w:val="24"/>
          <w:szCs w:val="24"/>
        </w:rPr>
        <w:t>irus (</w:t>
      </w:r>
      <w:r>
        <w:rPr>
          <w:rFonts w:ascii="Times New Roman" w:eastAsia="Times New Roman" w:hAnsi="Times New Roman" w:cs="Times New Roman"/>
          <w:sz w:val="24"/>
          <w:szCs w:val="24"/>
        </w:rPr>
        <w:t>HIV) and HCV prevention, and Medication-Assisted Treatment (MAT) have become an important component to curbing the epidemic. A</w:t>
      </w:r>
      <w:r w:rsidRPr="00441866">
        <w:rPr>
          <w:rFonts w:ascii="Times New Roman" w:eastAsia="Times New Roman" w:hAnsi="Times New Roman" w:cs="Times New Roman"/>
          <w:sz w:val="24"/>
          <w:szCs w:val="24"/>
        </w:rPr>
        <w:t xml:space="preserve">s noted in a 2018 article from </w:t>
      </w:r>
      <w:r w:rsidRPr="00441866">
        <w:rPr>
          <w:rFonts w:ascii="Times New Roman" w:eastAsia="Times New Roman" w:hAnsi="Times New Roman" w:cs="Times New Roman"/>
          <w:i/>
          <w:sz w:val="24"/>
          <w:szCs w:val="24"/>
        </w:rPr>
        <w:t>Current HIV/AIDS Reports</w:t>
      </w:r>
      <w:r>
        <w:rPr>
          <w:rFonts w:ascii="Times New Roman" w:eastAsia="Times New Roman" w:hAnsi="Times New Roman" w:cs="Times New Roman"/>
          <w:sz w:val="24"/>
          <w:szCs w:val="24"/>
        </w:rPr>
        <w:t>,</w:t>
      </w:r>
      <w:r w:rsidRPr="00441866">
        <w:rPr>
          <w:rStyle w:val="FootnoteReference"/>
          <w:rFonts w:ascii="Times New Roman" w:eastAsia="Times New Roman" w:hAnsi="Times New Roman" w:cs="Times New Roman"/>
          <w:i/>
          <w:sz w:val="24"/>
          <w:szCs w:val="24"/>
        </w:rPr>
        <w:footnoteReference w:id="2"/>
      </w:r>
      <w:r>
        <w:rPr>
          <w:rFonts w:ascii="Times New Roman" w:eastAsia="Times New Roman" w:hAnsi="Times New Roman" w:cs="Times New Roman"/>
          <w:sz w:val="24"/>
          <w:szCs w:val="24"/>
        </w:rPr>
        <w:t xml:space="preserve"> The</w:t>
      </w:r>
      <w:r w:rsidRPr="00441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most important components </w:t>
      </w:r>
      <w:r w:rsidRPr="00441866">
        <w:rPr>
          <w:rFonts w:ascii="Times New Roman" w:eastAsia="Times New Roman" w:hAnsi="Times New Roman" w:cs="Times New Roman"/>
          <w:sz w:val="24"/>
          <w:szCs w:val="24"/>
        </w:rPr>
        <w:t xml:space="preserve">for treating </w:t>
      </w:r>
      <w:r w:rsidR="0014322F">
        <w:rPr>
          <w:rFonts w:ascii="Times New Roman" w:eastAsia="Times New Roman" w:hAnsi="Times New Roman" w:cs="Times New Roman"/>
          <w:sz w:val="24"/>
          <w:szCs w:val="24"/>
        </w:rPr>
        <w:t>opioid use d</w:t>
      </w:r>
      <w:r>
        <w:rPr>
          <w:rFonts w:ascii="Times New Roman" w:eastAsia="Times New Roman" w:hAnsi="Times New Roman" w:cs="Times New Roman"/>
          <w:sz w:val="24"/>
          <w:szCs w:val="24"/>
        </w:rPr>
        <w:t>isorder (</w:t>
      </w:r>
      <w:r w:rsidRPr="00441866">
        <w:rPr>
          <w:rFonts w:ascii="Times New Roman" w:eastAsia="Times New Roman" w:hAnsi="Times New Roman" w:cs="Times New Roman"/>
          <w:sz w:val="24"/>
          <w:szCs w:val="24"/>
        </w:rPr>
        <w:t>OUD</w:t>
      </w:r>
      <w:r>
        <w:rPr>
          <w:rFonts w:ascii="Times New Roman" w:eastAsia="Times New Roman" w:hAnsi="Times New Roman" w:cs="Times New Roman"/>
          <w:sz w:val="24"/>
          <w:szCs w:val="24"/>
        </w:rPr>
        <w:t>)</w:t>
      </w:r>
      <w:r w:rsidRPr="00441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simultaneously</w:t>
      </w:r>
      <w:r w:rsidRPr="00441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Pr="00441866">
        <w:rPr>
          <w:rFonts w:ascii="Times New Roman" w:eastAsia="Times New Roman" w:hAnsi="Times New Roman" w:cs="Times New Roman"/>
          <w:sz w:val="24"/>
          <w:szCs w:val="24"/>
        </w:rPr>
        <w:t xml:space="preserve">HIV and HCV </w:t>
      </w:r>
      <w:r>
        <w:rPr>
          <w:rFonts w:ascii="Times New Roman" w:eastAsia="Times New Roman" w:hAnsi="Times New Roman" w:cs="Times New Roman"/>
          <w:sz w:val="24"/>
          <w:szCs w:val="24"/>
        </w:rPr>
        <w:t xml:space="preserve">include: </w:t>
      </w:r>
    </w:p>
    <w:p w:rsidR="00F24C56" w:rsidRPr="00AA56FC" w:rsidRDefault="00F24C56" w:rsidP="00F24C56">
      <w:pPr>
        <w:spacing w:after="0"/>
        <w:jc w:val="both"/>
        <w:rPr>
          <w:rFonts w:ascii="Times New Roman" w:eastAsia="Times New Roman" w:hAnsi="Times New Roman" w:cs="Times New Roman"/>
          <w:b/>
          <w:sz w:val="24"/>
          <w:szCs w:val="24"/>
          <w:u w:val="single"/>
        </w:rPr>
      </w:pP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The provision of MAT to reduce risks for acquiring HIV and HCV and to prevent HCV re-infection</w:t>
      </w:r>
      <w:r>
        <w:rPr>
          <w:rFonts w:ascii="Times New Roman" w:eastAsia="Times New Roman" w:hAnsi="Times New Roman" w:cs="Times New Roman"/>
          <w:sz w:val="24"/>
          <w:szCs w:val="24"/>
        </w:rPr>
        <w:t>.</w:t>
      </w: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HIV and HCV treatment to prevent transmission within injection drug and sexual networks (“treatment as prevention, TasP”)</w:t>
      </w:r>
      <w:r>
        <w:rPr>
          <w:rFonts w:ascii="Times New Roman" w:eastAsia="Times New Roman" w:hAnsi="Times New Roman" w:cs="Times New Roman"/>
          <w:sz w:val="24"/>
          <w:szCs w:val="24"/>
        </w:rPr>
        <w:t>.</w:t>
      </w: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Access to HIV pre-exposure prophylaxis (PrEP)</w:t>
      </w:r>
      <w:r>
        <w:rPr>
          <w:rFonts w:ascii="Times New Roman" w:eastAsia="Times New Roman" w:hAnsi="Times New Roman" w:cs="Times New Roman"/>
          <w:sz w:val="24"/>
          <w:szCs w:val="24"/>
        </w:rPr>
        <w:t>.</w:t>
      </w: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 xml:space="preserve">Behavioral </w:t>
      </w:r>
      <w:r>
        <w:rPr>
          <w:rFonts w:ascii="Times New Roman" w:eastAsia="Times New Roman" w:hAnsi="Times New Roman" w:cs="Times New Roman"/>
          <w:sz w:val="24"/>
          <w:szCs w:val="24"/>
        </w:rPr>
        <w:t>h</w:t>
      </w:r>
      <w:r w:rsidRPr="00441866">
        <w:rPr>
          <w:rFonts w:ascii="Times New Roman" w:eastAsia="Times New Roman" w:hAnsi="Times New Roman" w:cs="Times New Roman"/>
          <w:sz w:val="24"/>
          <w:szCs w:val="24"/>
        </w:rPr>
        <w:t>ealth services that address psychiatric co-morbidities and increase engagement with and adherence to care</w:t>
      </w:r>
      <w:r>
        <w:rPr>
          <w:rFonts w:ascii="Times New Roman" w:eastAsia="Times New Roman" w:hAnsi="Times New Roman" w:cs="Times New Roman"/>
          <w:sz w:val="24"/>
          <w:szCs w:val="24"/>
        </w:rPr>
        <w:t>.</w:t>
      </w:r>
    </w:p>
    <w:p w:rsidR="00F24C56" w:rsidRPr="009D7AFB"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Access to harm reduction services</w:t>
      </w:r>
      <w:r>
        <w:rPr>
          <w:rFonts w:ascii="Times New Roman" w:eastAsia="Times New Roman" w:hAnsi="Times New Roman" w:cs="Times New Roman"/>
          <w:sz w:val="24"/>
          <w:szCs w:val="24"/>
        </w:rPr>
        <w:t>.</w:t>
      </w:r>
      <w:r w:rsidRPr="00441866">
        <w:rPr>
          <w:rStyle w:val="FootnoteReference"/>
          <w:rFonts w:ascii="Times New Roman" w:eastAsia="Times New Roman" w:hAnsi="Times New Roman" w:cs="Times New Roman"/>
          <w:sz w:val="24"/>
          <w:szCs w:val="24"/>
        </w:rPr>
        <w:footnoteReference w:id="3"/>
      </w:r>
      <w:r w:rsidRPr="00441866">
        <w:rPr>
          <w:rFonts w:ascii="Times New Roman" w:eastAsia="Times New Roman" w:hAnsi="Times New Roman" w:cs="Times New Roman"/>
          <w:sz w:val="24"/>
          <w:szCs w:val="24"/>
        </w:rPr>
        <w:t> </w:t>
      </w:r>
    </w:p>
    <w:p w:rsidR="00F24C56" w:rsidRDefault="00F24C56" w:rsidP="00F24C56">
      <w:pPr>
        <w:spacing w:after="0" w:line="240" w:lineRule="auto"/>
        <w:jc w:val="both"/>
        <w:rPr>
          <w:rFonts w:ascii="Times New Roman" w:eastAsia="Times New Roman" w:hAnsi="Times New Roman" w:cs="Times New Roman"/>
          <w:sz w:val="24"/>
          <w:szCs w:val="24"/>
        </w:rPr>
      </w:pPr>
    </w:p>
    <w:p w:rsidR="00F24C56" w:rsidRPr="009D7AFB" w:rsidRDefault="00F24C56" w:rsidP="001E226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develop a comprehensive, coordinated model of care based on the best practices listed above. This can be done in one agency as a one-stop-shop that provides the full range of MAT and HIV/HCV services, or, through external partnerships that bring together MAT and HCV/HIV treatment. </w:t>
      </w:r>
    </w:p>
    <w:p w:rsidR="00F24C56" w:rsidRDefault="00F24C56" w:rsidP="00F24C56">
      <w:pPr>
        <w:spacing w:after="0"/>
        <w:jc w:val="both"/>
        <w:rPr>
          <w:rFonts w:ascii="Times New Roman" w:eastAsia="Times New Roman" w:hAnsi="Times New Roman" w:cs="Times New Roman"/>
          <w:b/>
          <w:sz w:val="24"/>
          <w:szCs w:val="24"/>
          <w:u w:val="single"/>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Target Population</w:t>
      </w:r>
    </w:p>
    <w:p w:rsidR="00F24C56" w:rsidRDefault="00F24C56" w:rsidP="00F24C56">
      <w:pPr>
        <w:spacing w:after="0" w:line="240" w:lineRule="auto"/>
        <w:ind w:left="360"/>
        <w:jc w:val="both"/>
        <w:rPr>
          <w:rFonts w:ascii="Times New Roman" w:eastAsia="Times New Roman" w:hAnsi="Times New Roman" w:cs="Times New Roman"/>
          <w:sz w:val="24"/>
          <w:szCs w:val="24"/>
        </w:rPr>
      </w:pPr>
    </w:p>
    <w:p w:rsidR="00F24C56" w:rsidRPr="008C35CA" w:rsidRDefault="00F24C56" w:rsidP="001E2260">
      <w:pPr>
        <w:spacing w:after="0" w:line="240" w:lineRule="auto"/>
        <w:ind w:left="36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 xml:space="preserve">For the purposes of this RFA, the applicant should focus on individuals in the District who inject drugs (PWID) </w:t>
      </w:r>
      <w:r>
        <w:rPr>
          <w:rFonts w:ascii="Times New Roman" w:eastAsia="Times New Roman" w:hAnsi="Times New Roman" w:cs="Times New Roman"/>
          <w:sz w:val="24"/>
          <w:szCs w:val="24"/>
        </w:rPr>
        <w:t xml:space="preserve">and have </w:t>
      </w:r>
      <w:r w:rsidRPr="0044186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OUD</w:t>
      </w:r>
      <w:r w:rsidRPr="00441866">
        <w:rPr>
          <w:rFonts w:ascii="Times New Roman" w:eastAsia="Times New Roman" w:hAnsi="Times New Roman" w:cs="Times New Roman"/>
          <w:sz w:val="24"/>
          <w:szCs w:val="24"/>
        </w:rPr>
        <w:t xml:space="preserve"> and another co-occurring </w:t>
      </w:r>
      <w:r>
        <w:rPr>
          <w:rFonts w:ascii="Times New Roman" w:eastAsia="Times New Roman" w:hAnsi="Times New Roman" w:cs="Times New Roman"/>
          <w:sz w:val="24"/>
          <w:szCs w:val="24"/>
        </w:rPr>
        <w:t xml:space="preserve">physical </w:t>
      </w:r>
      <w:r w:rsidRPr="00441866">
        <w:rPr>
          <w:rFonts w:ascii="Times New Roman" w:eastAsia="Times New Roman" w:hAnsi="Times New Roman" w:cs="Times New Roman"/>
          <w:sz w:val="24"/>
          <w:szCs w:val="24"/>
        </w:rPr>
        <w:t>condition, specifica</w:t>
      </w:r>
      <w:r>
        <w:rPr>
          <w:rFonts w:ascii="Times New Roman" w:eastAsia="Times New Roman" w:hAnsi="Times New Roman" w:cs="Times New Roman"/>
          <w:sz w:val="24"/>
          <w:szCs w:val="24"/>
        </w:rPr>
        <w:t>lly HIV and/or HCV</w:t>
      </w:r>
      <w:r w:rsidRPr="00441866">
        <w:rPr>
          <w:rFonts w:ascii="Times New Roman" w:eastAsia="Times New Roman" w:hAnsi="Times New Roman" w:cs="Times New Roman"/>
          <w:sz w:val="24"/>
          <w:szCs w:val="24"/>
        </w:rPr>
        <w:t xml:space="preserve">. </w:t>
      </w:r>
    </w:p>
    <w:p w:rsidR="00F24C56" w:rsidRPr="00441866" w:rsidRDefault="00F24C56" w:rsidP="00F24C56">
      <w:pPr>
        <w:spacing w:after="0" w:line="240" w:lineRule="auto"/>
        <w:jc w:val="both"/>
        <w:rPr>
          <w:rFonts w:ascii="Times New Roman" w:eastAsia="Times New Roman" w:hAnsi="Times New Roman" w:cs="Times New Roman"/>
          <w:sz w:val="24"/>
          <w:szCs w:val="24"/>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 xml:space="preserve">Program Approach </w:t>
      </w:r>
    </w:p>
    <w:p w:rsidR="00F24C56" w:rsidRDefault="00F24C56" w:rsidP="00F24C56">
      <w:pPr>
        <w:spacing w:after="0" w:line="240" w:lineRule="auto"/>
        <w:jc w:val="both"/>
        <w:rPr>
          <w:rFonts w:ascii="Times New Roman" w:eastAsia="Times New Roman" w:hAnsi="Times New Roman" w:cs="Times New Roman"/>
          <w:b/>
          <w:sz w:val="24"/>
          <w:szCs w:val="24"/>
        </w:rPr>
      </w:pPr>
    </w:p>
    <w:p w:rsidR="00F24C56" w:rsidRPr="00AE44B1" w:rsidRDefault="00F24C56" w:rsidP="001E2260">
      <w:pPr>
        <w:spacing w:after="0" w:line="240" w:lineRule="auto"/>
        <w:ind w:firstLine="360"/>
        <w:jc w:val="both"/>
        <w:rPr>
          <w:rFonts w:ascii="Times New Roman" w:eastAsia="Times New Roman" w:hAnsi="Times New Roman" w:cs="Times New Roman"/>
          <w:sz w:val="24"/>
          <w:szCs w:val="24"/>
        </w:rPr>
      </w:pPr>
      <w:r w:rsidRPr="00AE44B1">
        <w:rPr>
          <w:rFonts w:ascii="Times New Roman" w:eastAsia="Times New Roman" w:hAnsi="Times New Roman" w:cs="Times New Roman"/>
          <w:sz w:val="24"/>
          <w:szCs w:val="24"/>
        </w:rPr>
        <w:t>Applicants should describe a program that:</w:t>
      </w:r>
    </w:p>
    <w:p w:rsidR="00F24C56" w:rsidRPr="00184F5B" w:rsidRDefault="00F24C56" w:rsidP="00D43FF8">
      <w:pPr>
        <w:pStyle w:val="ListParagraph"/>
        <w:numPr>
          <w:ilvl w:val="0"/>
          <w:numId w:val="41"/>
        </w:numPr>
        <w:spacing w:after="0"/>
        <w:jc w:val="both"/>
        <w:rPr>
          <w:rFonts w:ascii="Times New Roman" w:eastAsia="Times New Roman" w:hAnsi="Times New Roman" w:cs="Times New Roman"/>
          <w:sz w:val="24"/>
          <w:szCs w:val="24"/>
        </w:rPr>
      </w:pPr>
      <w:r w:rsidRPr="00184F5B">
        <w:rPr>
          <w:rFonts w:ascii="Times New Roman" w:eastAsia="Times New Roman" w:hAnsi="Times New Roman" w:cs="Times New Roman"/>
          <w:sz w:val="24"/>
          <w:szCs w:val="24"/>
        </w:rPr>
        <w:t xml:space="preserve">Integrates </w:t>
      </w:r>
      <w:r>
        <w:rPr>
          <w:rFonts w:ascii="Times New Roman" w:eastAsia="Times New Roman" w:hAnsi="Times New Roman" w:cs="Times New Roman"/>
          <w:sz w:val="24"/>
          <w:szCs w:val="24"/>
        </w:rPr>
        <w:t xml:space="preserve">MAT, HIV and HCV treatment, as well as other primary care needs. </w:t>
      </w:r>
      <w:r w:rsidRPr="00184F5B">
        <w:rPr>
          <w:rFonts w:ascii="Times New Roman" w:eastAsia="Times New Roman" w:hAnsi="Times New Roman" w:cs="Times New Roman"/>
          <w:sz w:val="24"/>
          <w:szCs w:val="24"/>
        </w:rPr>
        <w:t xml:space="preserve">This integrated service model will allow patients to enter care, have their medications </w:t>
      </w:r>
      <w:r w:rsidRPr="00184F5B">
        <w:rPr>
          <w:rFonts w:ascii="Times New Roman" w:eastAsia="Times New Roman" w:hAnsi="Times New Roman" w:cs="Times New Roman"/>
          <w:sz w:val="24"/>
          <w:szCs w:val="24"/>
        </w:rPr>
        <w:lastRenderedPageBreak/>
        <w:t>managed in a collaborative approach through a clinical case manager, with an overall goal of helping patients to remain in a low-threshold system of care.</w:t>
      </w:r>
      <w:r>
        <w:rPr>
          <w:rFonts w:ascii="Times New Roman" w:eastAsia="Times New Roman" w:hAnsi="Times New Roman" w:cs="Times New Roman"/>
          <w:sz w:val="24"/>
          <w:szCs w:val="24"/>
        </w:rPr>
        <w:t xml:space="preserve"> Applicants</w:t>
      </w:r>
      <w:r w:rsidRPr="00184F5B">
        <w:rPr>
          <w:rFonts w:ascii="Times New Roman" w:eastAsia="Times New Roman" w:hAnsi="Times New Roman" w:cs="Times New Roman"/>
          <w:sz w:val="24"/>
          <w:szCs w:val="24"/>
        </w:rPr>
        <w:t xml:space="preserve"> can do this either in-house as a comprehensive one-stop-shop or through external partnerships, which should be described in detail in the application</w:t>
      </w:r>
      <w:r>
        <w:rPr>
          <w:rFonts w:ascii="Times New Roman" w:eastAsia="Times New Roman" w:hAnsi="Times New Roman" w:cs="Times New Roman"/>
          <w:sz w:val="24"/>
          <w:szCs w:val="24"/>
        </w:rPr>
        <w:t xml:space="preserve"> and through letters of commitment.</w:t>
      </w:r>
      <w:r w:rsidRPr="00184F5B">
        <w:rPr>
          <w:rFonts w:ascii="Times New Roman" w:eastAsia="Times New Roman" w:hAnsi="Times New Roman" w:cs="Times New Roman"/>
          <w:sz w:val="24"/>
          <w:szCs w:val="24"/>
        </w:rPr>
        <w:t xml:space="preserve">  </w:t>
      </w:r>
    </w:p>
    <w:p w:rsidR="00F24C56" w:rsidRDefault="00F24C56" w:rsidP="00D43FF8">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p</w:t>
      </w:r>
      <w:r w:rsidRPr="002511C1">
        <w:rPr>
          <w:rFonts w:ascii="Times New Roman" w:eastAsia="Times New Roman" w:hAnsi="Times New Roman" w:cs="Times New Roman"/>
          <w:sz w:val="24"/>
          <w:szCs w:val="24"/>
        </w:rPr>
        <w:t xml:space="preserve">rimary care, HIV </w:t>
      </w:r>
      <w:r>
        <w:rPr>
          <w:rFonts w:ascii="Times New Roman" w:eastAsia="Times New Roman" w:hAnsi="Times New Roman" w:cs="Times New Roman"/>
          <w:sz w:val="24"/>
          <w:szCs w:val="24"/>
        </w:rPr>
        <w:t xml:space="preserve">and HCV </w:t>
      </w:r>
      <w:r w:rsidRPr="002511C1">
        <w:rPr>
          <w:rFonts w:ascii="Times New Roman" w:eastAsia="Times New Roman" w:hAnsi="Times New Roman" w:cs="Times New Roman"/>
          <w:sz w:val="24"/>
          <w:szCs w:val="24"/>
        </w:rPr>
        <w:t xml:space="preserve">care, specialized </w:t>
      </w:r>
      <w:r>
        <w:rPr>
          <w:rFonts w:ascii="Times New Roman" w:eastAsia="Times New Roman" w:hAnsi="Times New Roman" w:cs="Times New Roman"/>
          <w:sz w:val="24"/>
          <w:szCs w:val="24"/>
        </w:rPr>
        <w:t>MAT</w:t>
      </w:r>
      <w:r w:rsidRPr="002511C1">
        <w:rPr>
          <w:rFonts w:ascii="Times New Roman" w:eastAsia="Times New Roman" w:hAnsi="Times New Roman" w:cs="Times New Roman"/>
          <w:sz w:val="24"/>
          <w:szCs w:val="24"/>
        </w:rPr>
        <w:t xml:space="preserve"> programs, transitional clinics, and community-based harm reduction programs</w:t>
      </w:r>
      <w:r>
        <w:rPr>
          <w:rFonts w:ascii="Times New Roman" w:eastAsia="Times New Roman" w:hAnsi="Times New Roman" w:cs="Times New Roman"/>
          <w:sz w:val="24"/>
          <w:szCs w:val="24"/>
        </w:rPr>
        <w:t xml:space="preserve"> or access to these services.</w:t>
      </w:r>
    </w:p>
    <w:p w:rsidR="00F24C56" w:rsidRDefault="00F24C56" w:rsidP="00D43FF8">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l</w:t>
      </w:r>
      <w:r w:rsidRPr="009D7AFB">
        <w:rPr>
          <w:rFonts w:ascii="Times New Roman" w:eastAsia="Times New Roman" w:hAnsi="Times New Roman" w:cs="Times New Roman"/>
          <w:sz w:val="24"/>
          <w:szCs w:val="24"/>
        </w:rPr>
        <w:t>ow-b</w:t>
      </w:r>
      <w:r>
        <w:rPr>
          <w:rFonts w:ascii="Times New Roman" w:eastAsia="Times New Roman" w:hAnsi="Times New Roman" w:cs="Times New Roman"/>
          <w:sz w:val="24"/>
          <w:szCs w:val="24"/>
        </w:rPr>
        <w:t>arrier continuity of care model, which</w:t>
      </w:r>
      <w:r w:rsidRPr="009D7AFB">
        <w:rPr>
          <w:rFonts w:ascii="Times New Roman" w:eastAsia="Times New Roman" w:hAnsi="Times New Roman" w:cs="Times New Roman"/>
          <w:sz w:val="24"/>
          <w:szCs w:val="24"/>
        </w:rPr>
        <w:t xml:space="preserve"> must include </w:t>
      </w:r>
      <w:r>
        <w:rPr>
          <w:rFonts w:ascii="Times New Roman" w:eastAsia="Times New Roman" w:hAnsi="Times New Roman" w:cs="Times New Roman"/>
          <w:sz w:val="24"/>
          <w:szCs w:val="24"/>
        </w:rPr>
        <w:t xml:space="preserve">access to </w:t>
      </w:r>
      <w:r w:rsidRPr="009D7AFB">
        <w:rPr>
          <w:rFonts w:ascii="Times New Roman" w:eastAsia="Times New Roman" w:hAnsi="Times New Roman" w:cs="Times New Roman"/>
          <w:sz w:val="24"/>
          <w:szCs w:val="24"/>
        </w:rPr>
        <w:t xml:space="preserve">MAT and </w:t>
      </w:r>
      <w:r>
        <w:rPr>
          <w:rFonts w:ascii="Times New Roman" w:eastAsia="Times New Roman" w:hAnsi="Times New Roman" w:cs="Times New Roman"/>
          <w:sz w:val="24"/>
          <w:szCs w:val="24"/>
        </w:rPr>
        <w:t>care for</w:t>
      </w:r>
      <w:r w:rsidRPr="009D7AFB">
        <w:rPr>
          <w:rFonts w:ascii="Times New Roman" w:eastAsia="Times New Roman" w:hAnsi="Times New Roman" w:cs="Times New Roman"/>
          <w:sz w:val="24"/>
          <w:szCs w:val="24"/>
        </w:rPr>
        <w:t xml:space="preserve"> patients with co-infections or those who are initially seeking sexual health services (i.e. HIV/HCV prevention and screening). </w:t>
      </w:r>
    </w:p>
    <w:p w:rsidR="00F24C56" w:rsidRDefault="00F24C56" w:rsidP="00D43FF8">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Includes</w:t>
      </w:r>
      <w:r w:rsidRPr="009D7AFB">
        <w:rPr>
          <w:rFonts w:ascii="Times New Roman" w:eastAsia="Times New Roman" w:hAnsi="Times New Roman" w:cs="Times New Roman"/>
          <w:sz w:val="24"/>
          <w:szCs w:val="24"/>
        </w:rPr>
        <w:t xml:space="preserve"> clinician education components focused on MAT, HIV, and HCV management. </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have the program operating in the first two (2) months of the grant award. </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w:t>
      </w:r>
      <w:r w:rsidRPr="00020BC9">
        <w:rPr>
          <w:rFonts w:ascii="Times New Roman" w:eastAsia="Times New Roman" w:hAnsi="Times New Roman" w:cs="Times New Roman"/>
          <w:sz w:val="24"/>
          <w:szCs w:val="24"/>
        </w:rPr>
        <w:t xml:space="preserve"> a consistent source of referrals for patients</w:t>
      </w:r>
      <w:r>
        <w:rPr>
          <w:rFonts w:ascii="Times New Roman" w:eastAsia="Times New Roman" w:hAnsi="Times New Roman" w:cs="Times New Roman"/>
          <w:sz w:val="24"/>
          <w:szCs w:val="24"/>
        </w:rPr>
        <w:t>.</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20BC9">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s</w:t>
      </w:r>
      <w:r w:rsidRPr="00020BC9">
        <w:rPr>
          <w:rFonts w:ascii="Times New Roman" w:eastAsia="Times New Roman" w:hAnsi="Times New Roman" w:cs="Times New Roman"/>
          <w:sz w:val="24"/>
          <w:szCs w:val="24"/>
        </w:rPr>
        <w:t xml:space="preserve"> or refer</w:t>
      </w:r>
      <w:r>
        <w:rPr>
          <w:rFonts w:ascii="Times New Roman" w:eastAsia="Times New Roman" w:hAnsi="Times New Roman" w:cs="Times New Roman"/>
          <w:sz w:val="24"/>
          <w:szCs w:val="24"/>
        </w:rPr>
        <w:t>s</w:t>
      </w:r>
      <w:r w:rsidRPr="00020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clients to recovery support services.</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Implements overdose prevention strategies, including access to naloxone. </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Refers clients</w:t>
      </w:r>
      <w:r w:rsidRPr="00020BC9">
        <w:rPr>
          <w:rFonts w:ascii="Times New Roman" w:eastAsia="Times New Roman" w:hAnsi="Times New Roman" w:cs="Times New Roman"/>
          <w:sz w:val="24"/>
          <w:szCs w:val="24"/>
        </w:rPr>
        <w:t xml:space="preserve"> to WIC, health insurance, and other community resources</w:t>
      </w:r>
      <w:r>
        <w:rPr>
          <w:rFonts w:ascii="Times New Roman" w:eastAsia="Times New Roman" w:hAnsi="Times New Roman" w:cs="Times New Roman"/>
          <w:sz w:val="24"/>
          <w:szCs w:val="24"/>
        </w:rPr>
        <w:t>.</w:t>
      </w:r>
    </w:p>
    <w:p w:rsidR="00F24C56" w:rsidRPr="00184F5B"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0BC9">
        <w:rPr>
          <w:rFonts w:ascii="Times New Roman" w:eastAsia="Times New Roman" w:hAnsi="Times New Roman" w:cs="Times New Roman"/>
          <w:sz w:val="24"/>
          <w:szCs w:val="24"/>
        </w:rPr>
        <w:t>ncrease</w:t>
      </w:r>
      <w:r>
        <w:rPr>
          <w:rFonts w:ascii="Times New Roman" w:eastAsia="Times New Roman" w:hAnsi="Times New Roman" w:cs="Times New Roman"/>
          <w:sz w:val="24"/>
          <w:szCs w:val="24"/>
        </w:rPr>
        <w:t>s</w:t>
      </w:r>
      <w:r w:rsidRPr="00020BC9">
        <w:rPr>
          <w:rFonts w:ascii="Times New Roman" w:eastAsia="Times New Roman" w:hAnsi="Times New Roman" w:cs="Times New Roman"/>
          <w:sz w:val="24"/>
          <w:szCs w:val="24"/>
        </w:rPr>
        <w:t xml:space="preserve"> access to and compliance with </w:t>
      </w:r>
      <w:r>
        <w:rPr>
          <w:rFonts w:ascii="Times New Roman" w:eastAsia="Times New Roman" w:hAnsi="Times New Roman" w:cs="Times New Roman"/>
          <w:sz w:val="24"/>
          <w:szCs w:val="24"/>
        </w:rPr>
        <w:t xml:space="preserve">MAT and treatment for HIV, HCV and other health conditions. </w:t>
      </w:r>
    </w:p>
    <w:p w:rsidR="00F24C56" w:rsidRDefault="00F24C56" w:rsidP="00F24C56">
      <w:pPr>
        <w:spacing w:after="0" w:line="240" w:lineRule="auto"/>
        <w:jc w:val="both"/>
        <w:rPr>
          <w:rFonts w:ascii="Times New Roman" w:eastAsia="Times New Roman" w:hAnsi="Times New Roman" w:cs="Times New Roman"/>
          <w:sz w:val="24"/>
          <w:szCs w:val="24"/>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Data Collection and Tracking</w:t>
      </w:r>
    </w:p>
    <w:p w:rsidR="00F24C56" w:rsidRDefault="00F24C56" w:rsidP="00F24C56">
      <w:pPr>
        <w:spacing w:after="0" w:line="240" w:lineRule="auto"/>
        <w:jc w:val="both"/>
        <w:rPr>
          <w:rFonts w:ascii="Times New Roman" w:eastAsia="Times New Roman" w:hAnsi="Times New Roman" w:cs="Times New Roman"/>
          <w:b/>
          <w:sz w:val="24"/>
          <w:szCs w:val="24"/>
        </w:rPr>
      </w:pPr>
    </w:p>
    <w:p w:rsidR="00F24C56" w:rsidRPr="00AE6348" w:rsidRDefault="00F24C56" w:rsidP="00F24C56">
      <w:pPr>
        <w:spacing w:after="0" w:line="240" w:lineRule="auto"/>
        <w:ind w:left="360"/>
        <w:jc w:val="both"/>
        <w:rPr>
          <w:rFonts w:ascii="Times New Roman" w:eastAsia="Times New Roman" w:hAnsi="Times New Roman" w:cs="Times New Roman"/>
          <w:sz w:val="24"/>
          <w:szCs w:val="24"/>
        </w:rPr>
      </w:pPr>
      <w:r w:rsidRPr="00AE6348">
        <w:rPr>
          <w:rFonts w:ascii="Times New Roman" w:eastAsia="Times New Roman" w:hAnsi="Times New Roman" w:cs="Times New Roman"/>
          <w:sz w:val="24"/>
          <w:szCs w:val="24"/>
        </w:rPr>
        <w:t xml:space="preserve">DBH recognizes that responsiveness to unmet community needs is not a stagnant concept, rather it is fluid and dynamic. It is imperative that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build in processes to regularly evaluate the success of the program and adjust the model as needed to overcome challenges and barriers.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detail their previous experience evaluating outcomes (both process and health focused) and developing reports. </w:t>
      </w:r>
    </w:p>
    <w:p w:rsidR="00F24C56" w:rsidRPr="00AE6348"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capacity to accurately and timely capture, report, and review 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 xml:space="preserve">related metrics) for the program. </w:t>
      </w:r>
      <w:r>
        <w:rPr>
          <w:rFonts w:ascii="Times New Roman" w:eastAsia="Times New Roman" w:hAnsi="Times New Roman" w:cs="Times New Roman"/>
          <w:sz w:val="24"/>
          <w:szCs w:val="24"/>
        </w:rPr>
        <w:t xml:space="preserve">Required key outcomes include, but are not limited to, the following: </w:t>
      </w:r>
    </w:p>
    <w:p w:rsidR="00F24C56" w:rsidRPr="00331465"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31465">
        <w:rPr>
          <w:rFonts w:ascii="Times New Roman" w:eastAsia="Times New Roman" w:hAnsi="Times New Roman" w:cs="Times New Roman"/>
          <w:sz w:val="24"/>
          <w:szCs w:val="24"/>
        </w:rPr>
        <w:t>etention of HIV-infected PWID in MAT</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uptake of MAT </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Buprenorphine </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Methadone</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Naltrexone</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HCV re-infection rates</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Linkage to other recovery support services</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harm reduction services</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Naloxone</w:t>
      </w:r>
    </w:p>
    <w:p w:rsidR="00F24C56" w:rsidRPr="00331465"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Sterile injection equipment </w:t>
      </w:r>
    </w:p>
    <w:p w:rsidR="00F24C56"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performance </w:t>
      </w:r>
      <w:r w:rsidRPr="00AE6348">
        <w:rPr>
          <w:rFonts w:ascii="Times New Roman" w:eastAsia="Times New Roman" w:hAnsi="Times New Roman" w:cs="Times New Roman"/>
          <w:sz w:val="24"/>
          <w:szCs w:val="24"/>
        </w:rPr>
        <w:t xml:space="preserve">measures should align with work plan activities and should include specific numeric targets associated with each activity.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ability to submit quantitative and qualitative data on a monthly, quarterly and annual basis describing </w:t>
      </w:r>
      <w:r w:rsidRPr="00AE6348">
        <w:rPr>
          <w:rFonts w:ascii="Times New Roman" w:eastAsia="Times New Roman" w:hAnsi="Times New Roman" w:cs="Times New Roman"/>
          <w:sz w:val="24"/>
          <w:szCs w:val="24"/>
        </w:rPr>
        <w:lastRenderedPageBreak/>
        <w:t xml:space="preserve">program activities and progress towards deliverables. </w:t>
      </w:r>
      <w:r w:rsidR="00167568">
        <w:rPr>
          <w:rFonts w:ascii="Times New Roman" w:eastAsia="Times New Roman" w:hAnsi="Times New Roman" w:cs="Times New Roman"/>
          <w:sz w:val="24"/>
          <w:szCs w:val="24"/>
        </w:rPr>
        <w:t xml:space="preserve">This includes specific information about how the program will advance LIVE. LONG. DC. </w:t>
      </w:r>
      <w:r w:rsidR="00167568" w:rsidRPr="000B22ED">
        <w:rPr>
          <w:rFonts w:ascii="Times New Roman" w:eastAsia="Times New Roman" w:hAnsi="Times New Roman" w:cs="Times New Roman"/>
          <w:sz w:val="24"/>
          <w:szCs w:val="24"/>
        </w:rPr>
        <w:t>Goal 5, Strategy 5.5, “</w:t>
      </w:r>
      <w:r w:rsidR="00167568" w:rsidRPr="000B22ED">
        <w:rPr>
          <w:rFonts w:ascii="Times New Roman" w:hAnsi="Times New Roman" w:cs="Times New Roman"/>
          <w:sz w:val="24"/>
          <w:szCs w:val="24"/>
        </w:rPr>
        <w:t>Incorporate emphasis on physical health (including intensive health screenings) and mental well-being in substance use disorder treatment and programming.”</w:t>
      </w:r>
      <w:r w:rsidR="00167568">
        <w:rPr>
          <w:rFonts w:ascii="Times New Roman" w:hAnsi="Times New Roman" w:cs="Times New Roman"/>
          <w:sz w:val="24"/>
          <w:szCs w:val="24"/>
        </w:rPr>
        <w:t xml:space="preserve"> </w:t>
      </w:r>
      <w:r w:rsidRPr="00AE6348">
        <w:rPr>
          <w:rFonts w:ascii="Times New Roman" w:eastAsia="Times New Roman" w:hAnsi="Times New Roman" w:cs="Times New Roman"/>
          <w:sz w:val="24"/>
          <w:szCs w:val="24"/>
        </w:rPr>
        <w:t xml:space="preserve">All funded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are required to report client-level data in accordance with DBH-specific policies and processes.</w:t>
      </w:r>
    </w:p>
    <w:p w:rsidR="00AC6CAB" w:rsidRPr="00AE6348" w:rsidRDefault="00AC6CAB" w:rsidP="00F24C56">
      <w:pPr>
        <w:spacing w:after="0" w:line="240" w:lineRule="auto"/>
        <w:ind w:left="360"/>
        <w:jc w:val="both"/>
        <w:rPr>
          <w:rFonts w:ascii="Times New Roman" w:eastAsia="Times New Roman" w:hAnsi="Times New Roman" w:cs="Times New Roman"/>
          <w:sz w:val="24"/>
          <w:szCs w:val="24"/>
        </w:rPr>
      </w:pPr>
    </w:p>
    <w:p w:rsidR="00F24C56" w:rsidRPr="00AE6348"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also obtain continuous feedback </w:t>
      </w:r>
      <w:r w:rsidR="007E32B1">
        <w:rPr>
          <w:rFonts w:ascii="Times New Roman" w:eastAsia="Times New Roman" w:hAnsi="Times New Roman" w:cs="Times New Roman"/>
          <w:sz w:val="24"/>
          <w:szCs w:val="24"/>
        </w:rPr>
        <w:t xml:space="preserve">(e.g., consumer satisfaction) </w:t>
      </w:r>
      <w:r w:rsidRPr="00AE6348">
        <w:rPr>
          <w:rFonts w:ascii="Times New Roman" w:eastAsia="Times New Roman" w:hAnsi="Times New Roman" w:cs="Times New Roman"/>
          <w:sz w:val="24"/>
          <w:szCs w:val="24"/>
        </w:rPr>
        <w:t xml:space="preserve">from the individuals, families and community they serve to ensure that the services offered are aligned with the needs and wants of the community.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must describe the formal process, methods, and frequency </w:t>
      </w:r>
      <w:r w:rsidR="00A13DE6">
        <w:rPr>
          <w:rFonts w:ascii="Times New Roman" w:eastAsia="Times New Roman" w:hAnsi="Times New Roman" w:cs="Times New Roman"/>
          <w:sz w:val="24"/>
          <w:szCs w:val="24"/>
        </w:rPr>
        <w:t>(e.g.</w:t>
      </w:r>
      <w:r w:rsidR="007E32B1">
        <w:rPr>
          <w:rFonts w:ascii="Times New Roman" w:eastAsia="Times New Roman" w:hAnsi="Times New Roman" w:cs="Times New Roman"/>
          <w:sz w:val="24"/>
          <w:szCs w:val="24"/>
        </w:rPr>
        <w:t>,</w:t>
      </w:r>
      <w:r w:rsidR="00A13DE6">
        <w:rPr>
          <w:rFonts w:ascii="Times New Roman" w:eastAsia="Times New Roman" w:hAnsi="Times New Roman" w:cs="Times New Roman"/>
          <w:sz w:val="24"/>
          <w:szCs w:val="24"/>
        </w:rPr>
        <w:t xml:space="preserve"> bi-monthly, paper-based surveys) </w:t>
      </w:r>
      <w:r w:rsidRPr="00AE6348">
        <w:rPr>
          <w:rFonts w:ascii="Times New Roman" w:eastAsia="Times New Roman" w:hAnsi="Times New Roman" w:cs="Times New Roman"/>
          <w:sz w:val="24"/>
          <w:szCs w:val="24"/>
        </w:rPr>
        <w:t>that they will use to obtain feedback from the individuals, families and community that they intend to serve</w:t>
      </w:r>
      <w:r w:rsidR="00555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Provider</w:t>
      </w:r>
      <w:r w:rsidRPr="00AE6348">
        <w:rPr>
          <w:rFonts w:ascii="Times New Roman" w:eastAsia="Times New Roman" w:hAnsi="Times New Roman" w:cs="Times New Roman"/>
          <w:sz w:val="24"/>
          <w:szCs w:val="24"/>
        </w:rPr>
        <w:t>s are encouraged to be creative and innovative. Engagement of recipients of services in the feedback analysis and action process is encouraged.</w:t>
      </w:r>
    </w:p>
    <w:p w:rsidR="00F24C56" w:rsidRPr="00AE6348" w:rsidRDefault="00F24C56" w:rsidP="00F24C56">
      <w:pPr>
        <w:spacing w:after="0" w:line="240" w:lineRule="auto"/>
        <w:rPr>
          <w:rFonts w:ascii="Times New Roman" w:eastAsia="Times New Roman" w:hAnsi="Times New Roman" w:cs="Times New Roman"/>
          <w:sz w:val="24"/>
          <w:szCs w:val="24"/>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Program Sustainability</w:t>
      </w:r>
    </w:p>
    <w:p w:rsidR="00F24C56" w:rsidRPr="00AE6348" w:rsidRDefault="00F24C56" w:rsidP="00F24C56">
      <w:pPr>
        <w:spacing w:after="0" w:line="240" w:lineRule="auto"/>
        <w:jc w:val="both"/>
        <w:rPr>
          <w:rFonts w:ascii="Times New Roman" w:eastAsia="Times New Roman" w:hAnsi="Times New Roman" w:cs="Times New Roman"/>
          <w:b/>
          <w:sz w:val="24"/>
          <w:szCs w:val="24"/>
        </w:rPr>
      </w:pPr>
    </w:p>
    <w:p w:rsidR="00F24C56"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th</w:t>
      </w:r>
      <w:r>
        <w:rPr>
          <w:rFonts w:ascii="Times New Roman" w:eastAsia="Times New Roman" w:hAnsi="Times New Roman" w:cs="Times New Roman"/>
          <w:sz w:val="24"/>
          <w:szCs w:val="24"/>
        </w:rPr>
        <w:t>eir proposals how the program</w:t>
      </w:r>
      <w:r w:rsidRPr="00AE6348">
        <w:rPr>
          <w:rFonts w:ascii="Times New Roman" w:eastAsia="Times New Roman" w:hAnsi="Times New Roman" w:cs="Times New Roman"/>
          <w:sz w:val="24"/>
          <w:szCs w:val="24"/>
        </w:rPr>
        <w:t xml:space="preserve"> will be sustained after </w:t>
      </w:r>
      <w:r>
        <w:rPr>
          <w:rFonts w:ascii="Times New Roman" w:eastAsia="Times New Roman" w:hAnsi="Times New Roman" w:cs="Times New Roman"/>
          <w:sz w:val="24"/>
          <w:szCs w:val="24"/>
        </w:rPr>
        <w:t xml:space="preserve">the </w:t>
      </w:r>
      <w:r w:rsidRPr="00AE6348">
        <w:rPr>
          <w:rFonts w:ascii="Times New Roman" w:eastAsia="Times New Roman" w:hAnsi="Times New Roman" w:cs="Times New Roman"/>
          <w:sz w:val="24"/>
          <w:szCs w:val="24"/>
        </w:rPr>
        <w:t xml:space="preserve">grant funding ends, including but not limited to the activation of Medicaid and private insurance codes from a financial perspective; ongoing training and the use of train-the-trainer learning approaches; securing new funding; adapting and making system changes, including  the use of continuous quality improvement techniques and process improvement strategies; and  managing any foreseeable program staffing challenges. </w:t>
      </w:r>
    </w:p>
    <w:p w:rsidR="00F24C56" w:rsidRPr="00AE44B1"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sidR="000E0E46">
        <w:rPr>
          <w:rFonts w:ascii="Times New Roman" w:eastAsia="Times New Roman" w:hAnsi="Times New Roman" w:cs="Times New Roman"/>
          <w:b/>
          <w:color w:val="000000"/>
          <w:sz w:val="24"/>
          <w:szCs w:val="24"/>
        </w:rPr>
        <w:t>IX</w:t>
      </w:r>
      <w:r>
        <w:rPr>
          <w:rFonts w:ascii="Times New Roman" w:eastAsia="Times New Roman" w:hAnsi="Times New Roman" w:cs="Times New Roman"/>
          <w:b/>
          <w:color w:val="000000"/>
          <w:sz w:val="24"/>
          <w:szCs w:val="24"/>
        </w:rPr>
        <w:t>: APPLICATION INFORMATION AND REQUIREMENTS</w:t>
      </w:r>
    </w:p>
    <w:p w:rsidR="00F24C56" w:rsidRPr="001E2260"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 xml:space="preserve">Pre-Application Conference </w:t>
      </w:r>
    </w:p>
    <w:p w:rsidR="00F24C56" w:rsidRPr="00AE44B1" w:rsidRDefault="00F24C56" w:rsidP="00F24C56">
      <w:pPr>
        <w:spacing w:after="0" w:line="240" w:lineRule="auto"/>
        <w:jc w:val="both"/>
        <w:rPr>
          <w:rFonts w:ascii="Times New Roman" w:eastAsia="Times New Roman" w:hAnsi="Times New Roman" w:cs="Times New Roman"/>
          <w:b/>
          <w:color w:val="000000"/>
          <w:sz w:val="24"/>
          <w:szCs w:val="24"/>
          <w:highlight w:val="yellow"/>
        </w:rPr>
      </w:pPr>
    </w:p>
    <w:p w:rsidR="00F24C56" w:rsidRPr="00AE44B1" w:rsidRDefault="00F24C56" w:rsidP="001E2260">
      <w:pPr>
        <w:spacing w:after="0" w:line="240" w:lineRule="auto"/>
        <w:ind w:left="360"/>
        <w:jc w:val="both"/>
        <w:rPr>
          <w:rFonts w:ascii="Times New Roman" w:eastAsia="Times New Roman" w:hAnsi="Times New Roman" w:cs="Times New Roman"/>
          <w:color w:val="000000"/>
          <w:sz w:val="24"/>
          <w:szCs w:val="24"/>
          <w:highlight w:val="yellow"/>
        </w:rPr>
      </w:pPr>
      <w:r w:rsidRPr="005248C0">
        <w:rPr>
          <w:rFonts w:ascii="Times New Roman" w:eastAsia="Times New Roman" w:hAnsi="Times New Roman" w:cs="Times New Roman"/>
          <w:sz w:val="24"/>
          <w:szCs w:val="24"/>
        </w:rPr>
        <w:t xml:space="preserve">A pre-application conference will be held at DBH, 64 New York Avenue, NE, Washington, DC, 20002, 2nd Floor, DBH Training </w:t>
      </w:r>
      <w:r w:rsidRPr="00134CC2">
        <w:rPr>
          <w:rFonts w:ascii="Times New Roman" w:eastAsia="Times New Roman" w:hAnsi="Times New Roman" w:cs="Times New Roman"/>
          <w:sz w:val="24"/>
          <w:szCs w:val="24"/>
        </w:rPr>
        <w:t>Room 2</w:t>
      </w:r>
      <w:r w:rsidR="00A13DE6">
        <w:rPr>
          <w:rFonts w:ascii="Times New Roman" w:eastAsia="Times New Roman" w:hAnsi="Times New Roman" w:cs="Times New Roman"/>
          <w:sz w:val="24"/>
          <w:szCs w:val="24"/>
        </w:rPr>
        <w:t>84e</w:t>
      </w:r>
      <w:r w:rsidRPr="00134CC2">
        <w:rPr>
          <w:rFonts w:ascii="Times New Roman" w:eastAsia="Times New Roman" w:hAnsi="Times New Roman" w:cs="Times New Roman"/>
          <w:sz w:val="24"/>
          <w:szCs w:val="24"/>
        </w:rPr>
        <w:t xml:space="preserve"> on </w:t>
      </w:r>
      <w:r w:rsidRPr="001E2260">
        <w:rPr>
          <w:rFonts w:ascii="Times New Roman" w:eastAsia="Times New Roman" w:hAnsi="Times New Roman" w:cs="Times New Roman"/>
          <w:sz w:val="24"/>
          <w:szCs w:val="24"/>
        </w:rPr>
        <w:t xml:space="preserve">Wednesday, July 17, 2019, from 1:00 p.m. – </w:t>
      </w:r>
      <w:r w:rsidR="008323C6">
        <w:rPr>
          <w:rFonts w:ascii="Times New Roman" w:eastAsia="Times New Roman" w:hAnsi="Times New Roman" w:cs="Times New Roman"/>
          <w:sz w:val="24"/>
          <w:szCs w:val="24"/>
        </w:rPr>
        <w:t>2</w:t>
      </w:r>
      <w:r w:rsidRPr="001E2260">
        <w:rPr>
          <w:rFonts w:ascii="Times New Roman" w:eastAsia="Times New Roman" w:hAnsi="Times New Roman" w:cs="Times New Roman"/>
          <w:sz w:val="24"/>
          <w:szCs w:val="24"/>
        </w:rPr>
        <w:t>:00</w:t>
      </w:r>
      <w:r w:rsidRPr="00134CC2">
        <w:rPr>
          <w:rFonts w:ascii="Times New Roman" w:eastAsia="Times New Roman" w:hAnsi="Times New Roman" w:cs="Times New Roman"/>
          <w:sz w:val="24"/>
          <w:szCs w:val="24"/>
        </w:rPr>
        <w:t xml:space="preserve"> p.m. For more information, please contact </w:t>
      </w:r>
      <w:r w:rsidR="00AD7B26" w:rsidRPr="001E2260">
        <w:rPr>
          <w:rFonts w:ascii="Times New Roman" w:eastAsia="Times New Roman" w:hAnsi="Times New Roman" w:cs="Times New Roman"/>
          <w:sz w:val="24"/>
          <w:szCs w:val="24"/>
        </w:rPr>
        <w:t xml:space="preserve">Jacqueline Murphy at (202) </w:t>
      </w:r>
      <w:r w:rsidR="00134CC2" w:rsidRPr="001E2260">
        <w:rPr>
          <w:rFonts w:ascii="Times New Roman" w:eastAsia="Times New Roman" w:hAnsi="Times New Roman" w:cs="Times New Roman"/>
          <w:sz w:val="24"/>
          <w:szCs w:val="24"/>
        </w:rPr>
        <w:t>727-9479 or Orlando Barker at (202) 727-1595</w:t>
      </w:r>
      <w:r w:rsidRPr="001E2260">
        <w:rPr>
          <w:rFonts w:ascii="Times New Roman" w:eastAsia="Times New Roman" w:hAnsi="Times New Roman" w:cs="Times New Roman"/>
          <w:color w:val="000000"/>
          <w:sz w:val="24"/>
          <w:szCs w:val="24"/>
        </w:rPr>
        <w:t>.</w:t>
      </w:r>
    </w:p>
    <w:p w:rsidR="00F24C56" w:rsidRPr="00AE44B1" w:rsidRDefault="00F24C56" w:rsidP="00F24C56">
      <w:pPr>
        <w:spacing w:after="0" w:line="240" w:lineRule="auto"/>
        <w:jc w:val="both"/>
        <w:rPr>
          <w:rFonts w:ascii="Times New Roman" w:eastAsia="Times New Roman" w:hAnsi="Times New Roman" w:cs="Times New Roman"/>
          <w:sz w:val="24"/>
          <w:szCs w:val="24"/>
          <w:highlight w:val="yellow"/>
        </w:rPr>
      </w:pPr>
    </w:p>
    <w:p w:rsidR="00F24C56" w:rsidRPr="001E2260" w:rsidRDefault="00F24C56" w:rsidP="001E2260">
      <w:pPr>
        <w:pStyle w:val="ListParagraph"/>
        <w:numPr>
          <w:ilvl w:val="0"/>
          <w:numId w:val="98"/>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b/>
          <w:color w:val="000000"/>
          <w:sz w:val="24"/>
          <w:szCs w:val="24"/>
          <w:u w:val="single"/>
        </w:rPr>
        <w:t>Application Delivery</w:t>
      </w:r>
    </w:p>
    <w:p w:rsidR="00134CC2" w:rsidRDefault="00134CC2" w:rsidP="00F24C56">
      <w:pPr>
        <w:spacing w:after="0" w:line="240" w:lineRule="auto"/>
        <w:jc w:val="both"/>
        <w:rPr>
          <w:rFonts w:ascii="Times New Roman" w:eastAsia="Times New Roman" w:hAnsi="Times New Roman" w:cs="Times New Roman"/>
          <w:sz w:val="24"/>
          <w:szCs w:val="24"/>
          <w:highlight w:val="yellow"/>
        </w:rPr>
      </w:pPr>
    </w:p>
    <w:p w:rsidR="00F24C56" w:rsidRPr="001E2260" w:rsidRDefault="00F24C56" w:rsidP="001E2260">
      <w:pPr>
        <w:tabs>
          <w:tab w:val="left" w:pos="360"/>
        </w:tabs>
        <w:spacing w:after="0" w:line="240" w:lineRule="auto"/>
        <w:ind w:left="36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Applications are due Monday, August 5, 2019, no later than 4:45 p.m. E.T., to DBH, </w:t>
      </w:r>
      <w:r w:rsidR="00134CC2" w:rsidRPr="00134CC2">
        <w:rPr>
          <w:rFonts w:ascii="Times New Roman" w:eastAsia="Times New Roman" w:hAnsi="Times New Roman" w:cs="Times New Roman"/>
          <w:sz w:val="24"/>
          <w:szCs w:val="24"/>
        </w:rPr>
        <w:t>c/o Daijon Wilburn and Jacqueline Murphy, 64 New York Avenue, NE, 3</w:t>
      </w:r>
      <w:r w:rsidR="00134CC2" w:rsidRPr="00134CC2">
        <w:rPr>
          <w:rFonts w:ascii="Times New Roman" w:eastAsia="Times New Roman" w:hAnsi="Times New Roman" w:cs="Times New Roman"/>
          <w:sz w:val="24"/>
          <w:szCs w:val="24"/>
          <w:vertAlign w:val="superscript"/>
        </w:rPr>
        <w:t>rd</w:t>
      </w:r>
      <w:r w:rsidR="00134CC2" w:rsidRPr="00134CC2">
        <w:rPr>
          <w:rFonts w:ascii="Times New Roman" w:eastAsia="Times New Roman" w:hAnsi="Times New Roman" w:cs="Times New Roman"/>
          <w:sz w:val="24"/>
          <w:szCs w:val="24"/>
        </w:rPr>
        <w:t xml:space="preserve"> Floor, Washington, DC 20002; (202) 671-2792 or (202) 727-9479</w:t>
      </w:r>
      <w:r w:rsidRPr="001E2260">
        <w:rPr>
          <w:rFonts w:ascii="Times New Roman" w:eastAsia="Times New Roman" w:hAnsi="Times New Roman" w:cs="Times New Roman"/>
          <w:sz w:val="24"/>
          <w:szCs w:val="24"/>
        </w:rPr>
        <w:t xml:space="preserve">.  </w:t>
      </w:r>
      <w:r w:rsidR="00061BAB">
        <w:rPr>
          <w:rFonts w:ascii="Times New Roman" w:eastAsia="Times New Roman" w:hAnsi="Times New Roman" w:cs="Times New Roman"/>
          <w:sz w:val="24"/>
          <w:szCs w:val="24"/>
        </w:rPr>
        <w:t xml:space="preserve">Applicants should allow at least 30 minutes before the deadline to clear security protocols.  </w:t>
      </w:r>
      <w:r w:rsidRPr="001E2260">
        <w:rPr>
          <w:rFonts w:ascii="Times New Roman" w:eastAsia="Times New Roman" w:hAnsi="Times New Roman" w:cs="Times New Roman"/>
          <w:b/>
          <w:sz w:val="24"/>
          <w:szCs w:val="24"/>
        </w:rPr>
        <w:t>Applications will not be accepted by email or fax.</w:t>
      </w:r>
      <w:r w:rsidRPr="001E2260">
        <w:rPr>
          <w:rFonts w:ascii="Times New Roman" w:eastAsia="Times New Roman" w:hAnsi="Times New Roman" w:cs="Times New Roman"/>
          <w:sz w:val="24"/>
          <w:szCs w:val="24"/>
        </w:rPr>
        <w:t xml:space="preserve"> </w:t>
      </w:r>
    </w:p>
    <w:p w:rsidR="00F24C56" w:rsidRPr="00AE44B1" w:rsidRDefault="00F24C56" w:rsidP="00031DCE">
      <w:pPr>
        <w:tabs>
          <w:tab w:val="left" w:pos="360"/>
        </w:tabs>
        <w:spacing w:after="0" w:line="240" w:lineRule="auto"/>
        <w:ind w:left="360"/>
        <w:rPr>
          <w:rFonts w:ascii="Times New Roman" w:eastAsia="Times New Roman" w:hAnsi="Times New Roman" w:cs="Times New Roman"/>
          <w:sz w:val="24"/>
          <w:szCs w:val="24"/>
          <w:highlight w:val="yellow"/>
        </w:rPr>
      </w:pPr>
    </w:p>
    <w:p w:rsidR="00F24C56" w:rsidRDefault="00F24C56" w:rsidP="001E2260">
      <w:pPr>
        <w:tabs>
          <w:tab w:val="left" w:pos="360"/>
        </w:tabs>
        <w:spacing w:after="0" w:line="240" w:lineRule="auto"/>
        <w:ind w:left="360"/>
        <w:jc w:val="both"/>
        <w:rPr>
          <w:rFonts w:ascii="Times New Roman" w:eastAsia="Times New Roman" w:hAnsi="Times New Roman" w:cs="Times New Roman"/>
          <w:sz w:val="24"/>
          <w:szCs w:val="24"/>
        </w:rPr>
      </w:pPr>
      <w:r w:rsidRPr="005248C0">
        <w:rPr>
          <w:rFonts w:ascii="Times New Roman" w:eastAsia="Times New Roman" w:hAnsi="Times New Roman" w:cs="Times New Roman"/>
          <w:sz w:val="24"/>
          <w:szCs w:val="24"/>
        </w:rPr>
        <w:t xml:space="preserve">Applications received at or after </w:t>
      </w:r>
      <w:r w:rsidRPr="001E2260">
        <w:rPr>
          <w:rFonts w:ascii="Times New Roman" w:eastAsia="Times New Roman" w:hAnsi="Times New Roman" w:cs="Times New Roman"/>
          <w:sz w:val="24"/>
          <w:szCs w:val="24"/>
        </w:rPr>
        <w:t>Monday, August 5, 2019</w:t>
      </w:r>
      <w:r w:rsidRPr="005248C0">
        <w:rPr>
          <w:rFonts w:ascii="Times New Roman" w:eastAsia="Times New Roman" w:hAnsi="Times New Roman" w:cs="Times New Roman"/>
          <w:sz w:val="24"/>
          <w:szCs w:val="24"/>
        </w:rPr>
        <w:t>, 4:46 p.m. E.T. will not be forwarded to the Review Panel for funding recommendation. Any additions or deletions to an application will not be accepted after the deadline of 4:45 p.m. Applicants will not be allowed to assemble application material on the premises of DBH. Applications must be ready for receipt by DBH.</w:t>
      </w:r>
    </w:p>
    <w:p w:rsidR="00061BAB" w:rsidRDefault="00061B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4C56" w:rsidRPr="001E2260"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lastRenderedPageBreak/>
        <w:t>Application Requirements</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numPr>
          <w:ilvl w:val="0"/>
          <w:numId w:val="2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 Format and Content</w:t>
      </w:r>
    </w:p>
    <w:p w:rsidR="00F24C56" w:rsidRPr="000E2124" w:rsidRDefault="00F24C56" w:rsidP="00F24C56">
      <w:pPr>
        <w:numPr>
          <w:ilvl w:val="2"/>
          <w:numId w:val="27"/>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Applicant Profile </w:t>
      </w:r>
      <w:r w:rsidRPr="00AB3F20">
        <w:rPr>
          <w:rFonts w:ascii="Times New Roman" w:eastAsia="Times New Roman" w:hAnsi="Times New Roman" w:cs="Times New Roman"/>
          <w:color w:val="000000"/>
          <w:sz w:val="24"/>
          <w:szCs w:val="24"/>
        </w:rPr>
        <w:t xml:space="preserve">(Attachment </w:t>
      </w:r>
      <w:r w:rsidR="00031DCE" w:rsidRPr="00AB3F20">
        <w:rPr>
          <w:rFonts w:ascii="Times New Roman" w:eastAsia="Times New Roman" w:hAnsi="Times New Roman" w:cs="Times New Roman"/>
          <w:color w:val="000000"/>
          <w:sz w:val="24"/>
          <w:szCs w:val="24"/>
        </w:rPr>
        <w:t>B</w:t>
      </w:r>
      <w:r w:rsidRPr="000E2124">
        <w:rPr>
          <w:rFonts w:ascii="Times New Roman" w:eastAsia="Times New Roman" w:hAnsi="Times New Roman" w:cs="Times New Roman"/>
          <w:color w:val="000000"/>
          <w:sz w:val="24"/>
          <w:szCs w:val="24"/>
        </w:rPr>
        <w:t>)</w:t>
      </w:r>
    </w:p>
    <w:p w:rsidR="00F24C56" w:rsidRPr="00AB3F20" w:rsidRDefault="00F24C56" w:rsidP="00F24C56">
      <w:pPr>
        <w:numPr>
          <w:ilvl w:val="2"/>
          <w:numId w:val="27"/>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Table of Contents</w:t>
      </w:r>
    </w:p>
    <w:p w:rsidR="00F24C56" w:rsidRPr="00AB3F20" w:rsidRDefault="00F24C56" w:rsidP="00F24C56">
      <w:pPr>
        <w:numPr>
          <w:ilvl w:val="2"/>
          <w:numId w:val="27"/>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Work Plan </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and Financial Management</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Reporting</w:t>
      </w:r>
    </w:p>
    <w:p w:rsidR="00F24C56" w:rsidRPr="00AB3F20" w:rsidRDefault="00F24C56" w:rsidP="00031DCE">
      <w:pPr>
        <w:numPr>
          <w:ilvl w:val="0"/>
          <w:numId w:val="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Plan Template </w:t>
      </w:r>
      <w:r>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G</w:t>
      </w:r>
      <w:r w:rsidRPr="00AB3F20">
        <w:rPr>
          <w:rFonts w:ascii="Times New Roman" w:eastAsia="Times New Roman" w:hAnsi="Times New Roman" w:cs="Times New Roman"/>
          <w:color w:val="000000"/>
          <w:sz w:val="24"/>
          <w:szCs w:val="24"/>
        </w:rPr>
        <w:t>)</w:t>
      </w:r>
    </w:p>
    <w:p w:rsidR="00F24C56" w:rsidRPr="00AB3F20" w:rsidRDefault="00F24C56" w:rsidP="00031DCE">
      <w:pPr>
        <w:numPr>
          <w:ilvl w:val="0"/>
          <w:numId w:val="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 and Budget Narrative </w:t>
      </w:r>
      <w:r w:rsidRPr="00AB3F20">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H</w:t>
      </w:r>
      <w:r w:rsidRPr="00AB3F20">
        <w:rPr>
          <w:rFonts w:ascii="Times New Roman" w:eastAsia="Times New Roman" w:hAnsi="Times New Roman" w:cs="Times New Roman"/>
          <w:color w:val="000000"/>
          <w:sz w:val="24"/>
          <w:szCs w:val="24"/>
        </w:rPr>
        <w:t>)</w:t>
      </w:r>
    </w:p>
    <w:p w:rsidR="00F24C56" w:rsidRDefault="00F24C56" w:rsidP="00031DCE">
      <w:pPr>
        <w:numPr>
          <w:ilvl w:val="0"/>
          <w:numId w:val="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Required Documentation </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and Assurances (signed Attachments B, C, D</w:t>
      </w:r>
      <w:r w:rsidR="00031DCE">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rPr>
        <w:t xml:space="preserve">and </w:t>
      </w:r>
      <w:r w:rsidR="00031D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w:t>
      </w:r>
      <w:r w:rsidR="004F4ADA">
        <w:rPr>
          <w:rFonts w:ascii="Times New Roman" w:eastAsia="Times New Roman" w:hAnsi="Times New Roman" w:cs="Times New Roman"/>
          <w:color w:val="000000"/>
          <w:sz w:val="24"/>
          <w:szCs w:val="24"/>
        </w:rPr>
        <w:t>.</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Articles of Incorporation,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letter of non-profit corporation status,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F24C56" w:rsidRDefault="00F24C56" w:rsidP="00031DCE">
      <w:pPr>
        <w:numPr>
          <w:ilvl w:val="1"/>
          <w:numId w:val="3"/>
        </w:numPr>
        <w:pBdr>
          <w:top w:val="nil"/>
          <w:left w:val="nil"/>
          <w:bottom w:val="nil"/>
          <w:right w:val="nil"/>
          <w:between w:val="nil"/>
        </w:pBdr>
        <w:spacing w:after="0" w:line="240" w:lineRule="auto"/>
        <w:ind w:hanging="270"/>
        <w:rPr>
          <w:color w:val="000000"/>
        </w:rPr>
      </w:pPr>
      <w:r>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any letters, filings, etc. submitted to the IRS within the three (3) years before the date of the grant application. </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recent Form 990, Return of Organization Exempt from Income Tax,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Affairs </w:t>
      </w:r>
      <w:r w:rsidR="001432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DCRA</w:t>
      </w:r>
      <w:r w:rsidR="001432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w:t>
      </w:r>
      <w:r w:rsidRPr="001E2260">
        <w:rPr>
          <w:rFonts w:ascii="Times New Roman" w:eastAsia="Times New Roman" w:hAnsi="Times New Roman" w:cs="Times New Roman"/>
          <w:sz w:val="24"/>
          <w:szCs w:val="24"/>
        </w:rPr>
        <w:t xml:space="preserve">y </w:t>
      </w:r>
      <w:r w:rsidR="003628D5" w:rsidRPr="001E2260">
        <w:rPr>
          <w:rFonts w:ascii="Times New Roman" w:eastAsia="Times New Roman" w:hAnsi="Times New Roman" w:cs="Times New Roman"/>
          <w:sz w:val="24"/>
          <w:szCs w:val="24"/>
        </w:rPr>
        <w:t>Monday, August 5, 2019</w:t>
      </w:r>
      <w:r w:rsidR="004F4ADA">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Please include copy </w:t>
      </w:r>
      <w:r>
        <w:rPr>
          <w:rFonts w:ascii="Times New Roman" w:eastAsia="Times New Roman" w:hAnsi="Times New Roman" w:cs="Times New Roman"/>
          <w:color w:val="000000"/>
          <w:sz w:val="24"/>
          <w:szCs w:val="24"/>
        </w:rPr>
        <w:t>of this receipt with your application.</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Certificate of Clean Hands from the Office of Tax and Revenue (Self-</w:t>
      </w:r>
      <w:r w:rsidR="004F4ADA">
        <w:rPr>
          <w:rFonts w:ascii="Times New Roman" w:eastAsia="Times New Roman" w:hAnsi="Times New Roman" w:cs="Times New Roman"/>
          <w:color w:val="000000"/>
          <w:sz w:val="24"/>
          <w:szCs w:val="24"/>
        </w:rPr>
        <w:t>certification is NOT acceptable</w:t>
      </w:r>
      <w:r>
        <w:rPr>
          <w:rFonts w:ascii="Times New Roman" w:eastAsia="Times New Roman" w:hAnsi="Times New Roman" w:cs="Times New Roman"/>
          <w:color w:val="000000"/>
          <w:sz w:val="24"/>
          <w:szCs w:val="24"/>
        </w:rPr>
        <w:t>)</w:t>
      </w:r>
      <w:r w:rsidR="004F4ADA">
        <w:rPr>
          <w:rFonts w:ascii="Times New Roman" w:eastAsia="Times New Roman" w:hAnsi="Times New Roman" w:cs="Times New Roman"/>
          <w:color w:val="000000"/>
          <w:sz w:val="24"/>
          <w:szCs w:val="24"/>
        </w:rPr>
        <w:t>.</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fidelity bond holder </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if applicable</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w:t>
      </w:r>
      <w:r>
        <w:rPr>
          <w:rFonts w:ascii="Times New Roman" w:eastAsia="Times New Roman" w:hAnsi="Times New Roman" w:cs="Times New Roman"/>
          <w:color w:val="000000"/>
          <w:sz w:val="24"/>
          <w:szCs w:val="24"/>
        </w:rPr>
        <w:lastRenderedPageBreak/>
        <w:t>insurance carrier of the required coverage to waive all rights of subrogation against the District, its officers, employees, agents, volunteers, contractors and subcontractors.</w:t>
      </w:r>
    </w:p>
    <w:p w:rsidR="00C26AD4" w:rsidRDefault="00C26AD4" w:rsidP="001E226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F24C56"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Program Narrative</w:t>
      </w:r>
    </w:p>
    <w:p w:rsidR="00953510" w:rsidRPr="001E2260" w:rsidRDefault="00953510" w:rsidP="001E2260">
      <w:pPr>
        <w:pStyle w:val="ListParagraph"/>
        <w:spacing w:after="0" w:line="240" w:lineRule="auto"/>
        <w:jc w:val="both"/>
        <w:rPr>
          <w:rFonts w:ascii="Times New Roman" w:eastAsia="Times New Roman" w:hAnsi="Times New Roman" w:cs="Times New Roman"/>
          <w:b/>
          <w:color w:val="000000"/>
          <w:sz w:val="24"/>
          <w:szCs w:val="24"/>
          <w:u w:val="single"/>
        </w:rPr>
      </w:pPr>
    </w:p>
    <w:p w:rsidR="00F24C56" w:rsidRDefault="00F24C56"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narrative section must not </w:t>
      </w:r>
      <w:r w:rsidRPr="00620A3F">
        <w:rPr>
          <w:rFonts w:ascii="Times New Roman" w:eastAsia="Times New Roman" w:hAnsi="Times New Roman" w:cs="Times New Roman"/>
          <w:color w:val="000000"/>
          <w:sz w:val="24"/>
          <w:szCs w:val="24"/>
        </w:rPr>
        <w:t xml:space="preserve">exceed </w:t>
      </w:r>
      <w:r w:rsidRPr="00620A3F">
        <w:rPr>
          <w:rFonts w:ascii="Times New Roman" w:eastAsia="Times New Roman" w:hAnsi="Times New Roman" w:cs="Times New Roman"/>
          <w:sz w:val="24"/>
          <w:szCs w:val="24"/>
        </w:rPr>
        <w:t>7</w:t>
      </w:r>
      <w:r w:rsidRPr="00620A3F">
        <w:rPr>
          <w:rFonts w:ascii="Times New Roman" w:eastAsia="Times New Roman" w:hAnsi="Times New Roman" w:cs="Times New Roman"/>
          <w:color w:val="000000"/>
          <w:sz w:val="24"/>
          <w:szCs w:val="24"/>
        </w:rPr>
        <w:t xml:space="preserve"> pages</w:t>
      </w:r>
      <w:r w:rsidR="009535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single-spaced, 12</w:t>
      </w:r>
      <w:r w:rsidR="00AC6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pt. font</w:t>
      </w:r>
      <w:r w:rsidR="00EF7844">
        <w:rPr>
          <w:rFonts w:ascii="Times New Roman" w:eastAsia="Times New Roman" w:hAnsi="Times New Roman" w:cs="Times New Roman"/>
          <w:color w:val="000000"/>
          <w:sz w:val="24"/>
          <w:szCs w:val="24"/>
        </w:rPr>
        <w:t xml:space="preserve"> of Times </w:t>
      </w:r>
      <w:r w:rsidR="005551A2">
        <w:rPr>
          <w:rFonts w:ascii="Times New Roman" w:eastAsia="Times New Roman" w:hAnsi="Times New Roman" w:cs="Times New Roman"/>
          <w:color w:val="000000"/>
          <w:sz w:val="24"/>
          <w:szCs w:val="24"/>
        </w:rPr>
        <w:t xml:space="preserve">New </w:t>
      </w:r>
      <w:r w:rsidR="00EF7844">
        <w:rPr>
          <w:rFonts w:ascii="Times New Roman" w:eastAsia="Times New Roman" w:hAnsi="Times New Roman" w:cs="Times New Roman"/>
          <w:color w:val="000000"/>
          <w:sz w:val="24"/>
          <w:szCs w:val="24"/>
        </w:rPr>
        <w:t>Roman</w:t>
      </w:r>
      <w:r>
        <w:rPr>
          <w:rFonts w:ascii="Times New Roman" w:eastAsia="Times New Roman" w:hAnsi="Times New Roman" w:cs="Times New Roman"/>
          <w:color w:val="000000"/>
          <w:sz w:val="24"/>
          <w:szCs w:val="24"/>
        </w:rPr>
        <w:t>, and should discuss the process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applicant shall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use to meet all requirements and scope of work. The following areas and information shall be included:</w:t>
      </w:r>
    </w:p>
    <w:p w:rsidR="00953510" w:rsidRDefault="00953510" w:rsidP="001E2260">
      <w:pPr>
        <w:spacing w:after="0" w:line="240" w:lineRule="auto"/>
        <w:ind w:left="360"/>
        <w:jc w:val="both"/>
        <w:rPr>
          <w:rFonts w:ascii="Times New Roman" w:eastAsia="Times New Roman" w:hAnsi="Times New Roman" w:cs="Times New Roman"/>
          <w:sz w:val="24"/>
          <w:szCs w:val="24"/>
        </w:rPr>
      </w:pPr>
    </w:p>
    <w:p w:rsidR="00F24C56" w:rsidRPr="001E2260"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E2260">
        <w:rPr>
          <w:rFonts w:ascii="Times New Roman" w:eastAsia="Times New Roman" w:hAnsi="Times New Roman" w:cs="Times New Roman"/>
          <w:b/>
          <w:color w:val="000000"/>
          <w:sz w:val="24"/>
          <w:szCs w:val="24"/>
        </w:rPr>
        <w:t>Administrative</w:t>
      </w:r>
    </w:p>
    <w:p w:rsidR="00F24C56" w:rsidRPr="00AE06D9" w:rsidRDefault="00F24C56" w:rsidP="00D43FF8">
      <w:pPr>
        <w:pStyle w:val="ListParagraph"/>
        <w:numPr>
          <w:ilvl w:val="2"/>
          <w:numId w:val="45"/>
        </w:numPr>
        <w:spacing w:after="0" w:line="240" w:lineRule="auto"/>
        <w:ind w:left="2340" w:hanging="360"/>
        <w:rPr>
          <w:rFonts w:ascii="Times New Roman" w:eastAsia="Times New Roman" w:hAnsi="Times New Roman" w:cs="Times New Roman"/>
          <w:sz w:val="24"/>
          <w:szCs w:val="24"/>
        </w:rPr>
      </w:pPr>
      <w:r w:rsidRPr="002D0428">
        <w:rPr>
          <w:rFonts w:ascii="Times New Roman" w:eastAsia="Times New Roman" w:hAnsi="Times New Roman" w:cs="Times New Roman"/>
          <w:sz w:val="24"/>
          <w:szCs w:val="24"/>
        </w:rPr>
        <w:t>Briefly describe the unmet MAT and HIV/HCV needs</w:t>
      </w:r>
      <w:r>
        <w:rPr>
          <w:rFonts w:ascii="Times New Roman" w:eastAsia="Times New Roman" w:hAnsi="Times New Roman" w:cs="Times New Roman"/>
          <w:sz w:val="24"/>
          <w:szCs w:val="24"/>
        </w:rPr>
        <w:t>,</w:t>
      </w:r>
      <w:r w:rsidRPr="002D04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well as other primary care needs, </w:t>
      </w:r>
      <w:r w:rsidRPr="002D0428">
        <w:rPr>
          <w:rFonts w:ascii="Times New Roman" w:eastAsia="Times New Roman" w:hAnsi="Times New Roman" w:cs="Times New Roman"/>
          <w:sz w:val="24"/>
          <w:szCs w:val="24"/>
        </w:rPr>
        <w:t xml:space="preserve">in the area you propose to serve. </w:t>
      </w:r>
    </w:p>
    <w:p w:rsidR="00F24C56" w:rsidRPr="00B57E98" w:rsidRDefault="00F24C56" w:rsidP="00D43FF8">
      <w:pPr>
        <w:pStyle w:val="ListParagraph"/>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1448F">
        <w:rPr>
          <w:rFonts w:ascii="Times New Roman" w:eastAsia="Times New Roman" w:hAnsi="Times New Roman" w:cs="Times New Roman"/>
          <w:sz w:val="24"/>
          <w:szCs w:val="24"/>
        </w:rPr>
        <w:t xml:space="preserve"> relevant experience, and duration of that experience, in delivering the services</w:t>
      </w:r>
      <w:r>
        <w:rPr>
          <w:rFonts w:ascii="Times New Roman" w:eastAsia="Times New Roman" w:hAnsi="Times New Roman" w:cs="Times New Roman"/>
          <w:sz w:val="24"/>
          <w:szCs w:val="24"/>
        </w:rPr>
        <w:t xml:space="preserve"> or partnering with others to deliver the services</w:t>
      </w:r>
      <w:r w:rsidRPr="00A1448F">
        <w:rPr>
          <w:rFonts w:ascii="Times New Roman" w:eastAsia="Times New Roman" w:hAnsi="Times New Roman" w:cs="Times New Roman"/>
          <w:sz w:val="24"/>
          <w:szCs w:val="24"/>
        </w:rPr>
        <w:t xml:space="preserve"> propose</w:t>
      </w:r>
      <w:r>
        <w:rPr>
          <w:rFonts w:ascii="Times New Roman" w:eastAsia="Times New Roman" w:hAnsi="Times New Roman" w:cs="Times New Roman"/>
          <w:sz w:val="24"/>
          <w:szCs w:val="24"/>
        </w:rPr>
        <w:t>d</w:t>
      </w:r>
      <w:r w:rsidRPr="00A1448F">
        <w:rPr>
          <w:rFonts w:ascii="Times New Roman" w:eastAsia="Times New Roman" w:hAnsi="Times New Roman" w:cs="Times New Roman"/>
          <w:sz w:val="24"/>
          <w:szCs w:val="24"/>
        </w:rPr>
        <w:t xml:space="preserve"> under this RFA</w:t>
      </w:r>
      <w:r>
        <w:rPr>
          <w:rFonts w:ascii="Times New Roman" w:eastAsia="Times New Roman" w:hAnsi="Times New Roman" w:cs="Times New Roman"/>
          <w:sz w:val="24"/>
          <w:szCs w:val="24"/>
        </w:rPr>
        <w:t xml:space="preserve">. Specify experience with OUD clients and clients with HIV and/or HCV. </w:t>
      </w:r>
    </w:p>
    <w:p w:rsidR="00F24C56"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team who will work on this initiative, and who will be responsible for implementation and oversight of all elements of the program.  </w:t>
      </w:r>
    </w:p>
    <w:p w:rsidR="00F24C56"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training that the program administrators, facility staff, and providers will undergo. </w:t>
      </w:r>
    </w:p>
    <w:p w:rsidR="00F24C56"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l</w:t>
      </w:r>
      <w:r w:rsidRPr="00A1448F">
        <w:rPr>
          <w:rFonts w:ascii="Times New Roman" w:eastAsia="Times New Roman" w:hAnsi="Times New Roman" w:cs="Times New Roman"/>
          <w:sz w:val="24"/>
          <w:szCs w:val="24"/>
        </w:rPr>
        <w:t>ocation and description of facility</w:t>
      </w:r>
      <w:r>
        <w:rPr>
          <w:rFonts w:ascii="Times New Roman" w:eastAsia="Times New Roman" w:hAnsi="Times New Roman" w:cs="Times New Roman"/>
          <w:sz w:val="24"/>
          <w:szCs w:val="24"/>
        </w:rPr>
        <w:t>, including partner facilities if not a one-stop shop,</w:t>
      </w:r>
      <w:r w:rsidRPr="00A1448F">
        <w:rPr>
          <w:rFonts w:ascii="Times New Roman" w:eastAsia="Times New Roman" w:hAnsi="Times New Roman" w:cs="Times New Roman"/>
          <w:sz w:val="24"/>
          <w:szCs w:val="24"/>
        </w:rPr>
        <w:t xml:space="preserve"> including hours and days/evenings of operation for the populations served and description of ADA compliance</w:t>
      </w:r>
      <w:r>
        <w:rPr>
          <w:rFonts w:ascii="Times New Roman" w:eastAsia="Times New Roman" w:hAnsi="Times New Roman" w:cs="Times New Roman"/>
          <w:sz w:val="24"/>
          <w:szCs w:val="24"/>
        </w:rPr>
        <w:t>.</w:t>
      </w:r>
    </w:p>
    <w:p w:rsidR="00F24C56" w:rsidRPr="00AB5A52"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B5A52">
        <w:rPr>
          <w:rFonts w:ascii="Times New Roman" w:eastAsia="Times New Roman" w:hAnsi="Times New Roman" w:cs="Times New Roman"/>
          <w:sz w:val="24"/>
          <w:szCs w:val="24"/>
        </w:rPr>
        <w:t xml:space="preserve"> how the applicant plans to outreach to members in the community to engage them in </w:t>
      </w:r>
      <w:r>
        <w:rPr>
          <w:rFonts w:ascii="Times New Roman" w:eastAsia="Times New Roman" w:hAnsi="Times New Roman" w:cs="Times New Roman"/>
          <w:sz w:val="24"/>
          <w:szCs w:val="24"/>
        </w:rPr>
        <w:t xml:space="preserve">the MAT and HIV/HCV services. </w:t>
      </w:r>
      <w:r w:rsidRPr="00AB5A52">
        <w:rPr>
          <w:rFonts w:ascii="Times New Roman" w:eastAsia="Times New Roman" w:hAnsi="Times New Roman" w:cs="Times New Roman"/>
          <w:sz w:val="24"/>
          <w:szCs w:val="24"/>
        </w:rPr>
        <w:t xml:space="preserve"> </w:t>
      </w:r>
    </w:p>
    <w:p w:rsidR="00F24C56" w:rsidRPr="00B57E98"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 the number of individuals that will be served by the program on a monthly basis with a projected utilization within each distinct service or activity offered.</w:t>
      </w:r>
    </w:p>
    <w:p w:rsidR="00F24C56" w:rsidRPr="00B57E98"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continuous feedback loop(s) the applicant will implement with the individuals who are served by this program.</w:t>
      </w:r>
    </w:p>
    <w:p w:rsidR="00F24C56" w:rsidRPr="00AE44B1" w:rsidRDefault="00F24C56" w:rsidP="00D43FF8">
      <w:pPr>
        <w:numPr>
          <w:ilvl w:val="2"/>
          <w:numId w:val="45"/>
        </w:numPr>
        <w:spacing w:after="0" w:line="240" w:lineRule="auto"/>
        <w:ind w:left="2340" w:hanging="360"/>
        <w:jc w:val="both"/>
        <w:rPr>
          <w:rFonts w:ascii="Times New Roman" w:eastAsia="Times New Roman" w:hAnsi="Times New Roman" w:cs="Times New Roman"/>
        </w:rPr>
      </w:pPr>
      <w:r w:rsidRPr="00A1448F">
        <w:rPr>
          <w:rFonts w:ascii="Times New Roman" w:eastAsia="Times New Roman" w:hAnsi="Times New Roman" w:cs="Times New Roman"/>
          <w:sz w:val="24"/>
          <w:szCs w:val="24"/>
        </w:rPr>
        <w:t xml:space="preserve">Describe any potential challenges, if known, and contingency plans for addressing concerns related to circumstances that may arise. </w:t>
      </w:r>
    </w:p>
    <w:p w:rsidR="00F24C56" w:rsidRDefault="00F24C56" w:rsidP="00F24C56">
      <w:pPr>
        <w:spacing w:after="0" w:line="240" w:lineRule="auto"/>
        <w:jc w:val="both"/>
        <w:rPr>
          <w:rFonts w:ascii="Times New Roman" w:eastAsia="Times New Roman" w:hAnsi="Times New Roman" w:cs="Times New Roman"/>
        </w:rPr>
      </w:pPr>
    </w:p>
    <w:p w:rsidR="00F24C56" w:rsidRPr="00AE44B1"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rPr>
      </w:pPr>
      <w:r w:rsidRPr="00AE44B1">
        <w:rPr>
          <w:rFonts w:ascii="Times New Roman" w:eastAsia="Times New Roman" w:hAnsi="Times New Roman" w:cs="Times New Roman"/>
          <w:b/>
          <w:color w:val="000000"/>
          <w:sz w:val="24"/>
          <w:szCs w:val="24"/>
        </w:rPr>
        <w:t>Proposed Work Plan</w:t>
      </w:r>
    </w:p>
    <w:p w:rsidR="00F24C56" w:rsidRDefault="00F24C56" w:rsidP="00F24C56">
      <w:pPr>
        <w:spacing w:after="0" w:line="240" w:lineRule="auto"/>
        <w:ind w:left="1440"/>
        <w:jc w:val="both"/>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Provide a work plan (Attachment G) from </w:t>
      </w:r>
      <w:r w:rsidRPr="00546B1A">
        <w:rPr>
          <w:rFonts w:ascii="Times New Roman" w:eastAsia="Times New Roman" w:hAnsi="Times New Roman" w:cs="Times New Roman"/>
          <w:sz w:val="24"/>
          <w:szCs w:val="24"/>
        </w:rPr>
        <w:t>October 1, 2019 through September 29, 2020</w:t>
      </w:r>
      <w:r w:rsidRPr="00A1448F">
        <w:rPr>
          <w:rFonts w:ascii="Times New Roman" w:eastAsia="Times New Roman" w:hAnsi="Times New Roman" w:cs="Times New Roman"/>
          <w:sz w:val="24"/>
          <w:szCs w:val="24"/>
        </w:rPr>
        <w:t xml:space="preserve"> detailing the steps to be taken: </w:t>
      </w:r>
    </w:p>
    <w:p w:rsidR="00F24C56" w:rsidRPr="00A1448F" w:rsidRDefault="00F24C56" w:rsidP="00F24C56">
      <w:pPr>
        <w:spacing w:after="0" w:line="240" w:lineRule="auto"/>
        <w:ind w:left="1440"/>
        <w:jc w:val="both"/>
        <w:rPr>
          <w:rFonts w:ascii="Times New Roman" w:eastAsia="Times New Roman" w:hAnsi="Times New Roman" w:cs="Times New Roman"/>
          <w:sz w:val="24"/>
          <w:szCs w:val="24"/>
        </w:rPr>
      </w:pP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Clearly defin</w:t>
      </w:r>
      <w:r>
        <w:rPr>
          <w:rFonts w:ascii="Times New Roman" w:eastAsia="Times New Roman" w:hAnsi="Times New Roman" w:cs="Times New Roman"/>
          <w:sz w:val="24"/>
          <w:szCs w:val="24"/>
        </w:rPr>
        <w:t xml:space="preserve">ed measurable goals, objectives, key metrics and </w:t>
      </w:r>
      <w:r w:rsidRPr="00A1448F">
        <w:rPr>
          <w:rFonts w:ascii="Times New Roman" w:eastAsia="Times New Roman" w:hAnsi="Times New Roman" w:cs="Times New Roman"/>
          <w:sz w:val="24"/>
          <w:szCs w:val="24"/>
        </w:rPr>
        <w:t>anticipated outcomes</w:t>
      </w:r>
      <w:r>
        <w:rPr>
          <w:rFonts w:ascii="Times New Roman" w:eastAsia="Times New Roman" w:hAnsi="Times New Roman" w:cs="Times New Roman"/>
          <w:sz w:val="24"/>
          <w:szCs w:val="24"/>
        </w:rPr>
        <w:t>.</w:t>
      </w:r>
    </w:p>
    <w:p w:rsidR="00F24C56" w:rsidRPr="00620A3F"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A timeline for implementation that clearly defines milestones, inclusive of </w:t>
      </w:r>
      <w:r>
        <w:rPr>
          <w:rFonts w:ascii="Times New Roman" w:eastAsia="Times New Roman" w:hAnsi="Times New Roman" w:cs="Times New Roman"/>
          <w:sz w:val="24"/>
          <w:szCs w:val="24"/>
        </w:rPr>
        <w:t xml:space="preserve">time for a planning phase, which may last no more than two (2) months. </w:t>
      </w: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Description of activities and </w:t>
      </w:r>
      <w:r>
        <w:rPr>
          <w:rFonts w:ascii="Times New Roman" w:eastAsia="Times New Roman" w:hAnsi="Times New Roman" w:cs="Times New Roman"/>
          <w:sz w:val="24"/>
          <w:szCs w:val="24"/>
        </w:rPr>
        <w:t>services that will be provided.</w:t>
      </w: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lastRenderedPageBreak/>
        <w:t xml:space="preserve">A plan </w:t>
      </w:r>
      <w:r>
        <w:rPr>
          <w:rFonts w:ascii="Times New Roman" w:eastAsia="Times New Roman" w:hAnsi="Times New Roman" w:cs="Times New Roman"/>
          <w:sz w:val="24"/>
          <w:szCs w:val="24"/>
        </w:rPr>
        <w:t>to</w:t>
      </w:r>
      <w:r w:rsidRPr="00A144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 individuals to other treatment and recovery support services.</w:t>
      </w: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B1BEA">
        <w:rPr>
          <w:rFonts w:ascii="Times New Roman" w:eastAsia="Times New Roman" w:hAnsi="Times New Roman" w:cs="Times New Roman"/>
          <w:sz w:val="24"/>
          <w:szCs w:val="24"/>
        </w:rPr>
        <w:t>Identification of the person(s) that will have responsibility for daily and key tasks such as leadership, monitoring ongoing progress, preparing reports, analysis of participant, staff and referral feedback loops and data, and communicating with other partners</w:t>
      </w:r>
      <w:r>
        <w:rPr>
          <w:rFonts w:ascii="Times New Roman" w:eastAsia="Times New Roman" w:hAnsi="Times New Roman" w:cs="Times New Roman"/>
          <w:sz w:val="24"/>
          <w:szCs w:val="24"/>
        </w:rPr>
        <w:t>.</w:t>
      </w:r>
    </w:p>
    <w:p w:rsidR="00F24C56" w:rsidRDefault="00F24C56" w:rsidP="00F24C56">
      <w:pPr>
        <w:spacing w:after="0" w:line="240" w:lineRule="auto"/>
        <w:jc w:val="both"/>
        <w:rPr>
          <w:rFonts w:ascii="Times New Roman" w:eastAsia="Times New Roman" w:hAnsi="Times New Roman" w:cs="Times New Roman"/>
          <w:sz w:val="24"/>
          <w:szCs w:val="24"/>
        </w:rPr>
      </w:pPr>
    </w:p>
    <w:p w:rsidR="00F24C56" w:rsidRPr="00AE44B1"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44B1">
        <w:rPr>
          <w:rFonts w:ascii="Times New Roman" w:eastAsia="Times New Roman" w:hAnsi="Times New Roman" w:cs="Times New Roman"/>
          <w:b/>
          <w:color w:val="000000"/>
          <w:sz w:val="24"/>
          <w:szCs w:val="24"/>
        </w:rPr>
        <w:t xml:space="preserve">Fiscal and Financial Management </w:t>
      </w:r>
    </w:p>
    <w:p w:rsidR="00F24C56" w:rsidRPr="00AE06D9" w:rsidRDefault="00F24C56" w:rsidP="00D43FF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organization will deliver sound fiscal management, including the fiscal and financial management systems in place that will support the grant.</w:t>
      </w:r>
    </w:p>
    <w:p w:rsidR="00F24C56" w:rsidRPr="00AE06D9" w:rsidRDefault="00F24C56" w:rsidP="00D43FF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sustainability plan of the organization and the expected time and resources needed to implement changes.  </w:t>
      </w:r>
    </w:p>
    <w:p w:rsidR="00F24C56" w:rsidRDefault="00F24C56" w:rsidP="00D43FF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extent to which your organization is willing to commit time and resources to implementing changes, and is likely to sustain and support these changes.</w:t>
      </w:r>
    </w:p>
    <w:p w:rsidR="00F24C56" w:rsidRDefault="00F24C56" w:rsidP="00F24C56">
      <w:pPr>
        <w:spacing w:after="0" w:line="240" w:lineRule="auto"/>
        <w:jc w:val="both"/>
        <w:rPr>
          <w:rFonts w:ascii="Times New Roman" w:eastAsia="Times New Roman" w:hAnsi="Times New Roman" w:cs="Times New Roman"/>
        </w:rPr>
      </w:pPr>
    </w:p>
    <w:p w:rsidR="00F24C56" w:rsidRPr="00FD0E81"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D0E81">
        <w:rPr>
          <w:rFonts w:ascii="Times New Roman" w:eastAsia="Times New Roman" w:hAnsi="Times New Roman" w:cs="Times New Roman"/>
          <w:b/>
          <w:color w:val="000000"/>
          <w:sz w:val="24"/>
          <w:szCs w:val="24"/>
        </w:rPr>
        <w:t xml:space="preserve">Program </w:t>
      </w:r>
      <w:r>
        <w:rPr>
          <w:rFonts w:ascii="Times New Roman" w:eastAsia="Times New Roman" w:hAnsi="Times New Roman" w:cs="Times New Roman"/>
          <w:b/>
          <w:color w:val="000000"/>
          <w:sz w:val="24"/>
          <w:szCs w:val="24"/>
        </w:rPr>
        <w:t>Reporting</w:t>
      </w:r>
      <w:r w:rsidRPr="00FD0E81">
        <w:rPr>
          <w:rFonts w:ascii="Times New Roman" w:eastAsia="Times New Roman" w:hAnsi="Times New Roman" w:cs="Times New Roman"/>
          <w:b/>
          <w:color w:val="000000"/>
          <w:sz w:val="24"/>
          <w:szCs w:val="24"/>
        </w:rPr>
        <w:t xml:space="preserve"> </w:t>
      </w:r>
    </w:p>
    <w:p w:rsidR="00F24C56" w:rsidRDefault="00F24C56" w:rsidP="00F24C56">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organization must collect data and provide a monthly report to be submitted to DBH program staff. DBH expects the start-up period to be the first two (2) months of the new grant agreement and that providers will be fully operational within 60 days of receiving the approved DBH grant agreement.</w:t>
      </w:r>
    </w:p>
    <w:p w:rsidR="00F24C56" w:rsidRPr="00AE06D9"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organization will </w:t>
      </w:r>
      <w:r w:rsidRPr="006D2A37">
        <w:rPr>
          <w:rFonts w:ascii="Times New Roman" w:eastAsia="Times New Roman" w:hAnsi="Times New Roman" w:cs="Times New Roman"/>
          <w:color w:val="000000"/>
          <w:sz w:val="24"/>
          <w:szCs w:val="24"/>
        </w:rPr>
        <w:t xml:space="preserve">track work plan progress to ensure deliverables are achieved. </w:t>
      </w:r>
      <w:r w:rsidR="00167568">
        <w:rPr>
          <w:rFonts w:ascii="Times New Roman" w:eastAsia="Times New Roman" w:hAnsi="Times New Roman" w:cs="Times New Roman"/>
          <w:sz w:val="24"/>
          <w:szCs w:val="24"/>
        </w:rPr>
        <w:t xml:space="preserve">This includes specific information about how the program will advance LIVE. LONG. DC. </w:t>
      </w:r>
      <w:r w:rsidR="00167568" w:rsidRPr="000B22ED">
        <w:rPr>
          <w:rFonts w:ascii="Times New Roman" w:eastAsia="Times New Roman" w:hAnsi="Times New Roman" w:cs="Times New Roman"/>
          <w:sz w:val="24"/>
          <w:szCs w:val="24"/>
        </w:rPr>
        <w:t>Goal 5, Strategy 5.5, “</w:t>
      </w:r>
      <w:r w:rsidR="00167568" w:rsidRPr="000B22ED">
        <w:rPr>
          <w:rFonts w:ascii="Times New Roman" w:hAnsi="Times New Roman" w:cs="Times New Roman"/>
          <w:sz w:val="24"/>
          <w:szCs w:val="24"/>
        </w:rPr>
        <w:t>Incorporate emphasis on physical health (including intensive health screenings) and mental well-being in substance use disorder treatment and programming.”</w:t>
      </w:r>
    </w:p>
    <w:p w:rsidR="00F24C56" w:rsidRPr="00AE06D9"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your organization’s plan to ensure start-up occurs within the first two (2) months of the new grant agreement and fully operational </w:t>
      </w:r>
      <w:r w:rsidRPr="00AB3F20">
        <w:rPr>
          <w:rFonts w:ascii="Times New Roman" w:eastAsia="Times New Roman" w:hAnsi="Times New Roman" w:cs="Times New Roman"/>
          <w:color w:val="000000"/>
          <w:sz w:val="24"/>
          <w:szCs w:val="24"/>
        </w:rPr>
        <w:t>within 60 days</w:t>
      </w:r>
      <w:r>
        <w:rPr>
          <w:rFonts w:ascii="Times New Roman" w:eastAsia="Times New Roman" w:hAnsi="Times New Roman" w:cs="Times New Roman"/>
          <w:color w:val="000000"/>
          <w:sz w:val="24"/>
          <w:szCs w:val="24"/>
        </w:rPr>
        <w:t>.</w:t>
      </w:r>
    </w:p>
    <w:p w:rsidR="00F24C56" w:rsidRPr="00AE06D9"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Pr="00AE6348">
        <w:rPr>
          <w:rFonts w:ascii="Times New Roman" w:eastAsia="Times New Roman" w:hAnsi="Times New Roman" w:cs="Times New Roman"/>
          <w:sz w:val="24"/>
          <w:szCs w:val="24"/>
        </w:rPr>
        <w:t xml:space="preserve">escribe </w:t>
      </w:r>
      <w:r>
        <w:rPr>
          <w:rFonts w:ascii="Times New Roman" w:eastAsia="Times New Roman" w:hAnsi="Times New Roman" w:cs="Times New Roman"/>
          <w:sz w:val="24"/>
          <w:szCs w:val="24"/>
        </w:rPr>
        <w:t>your</w:t>
      </w:r>
      <w:r w:rsidRPr="00AE6348">
        <w:rPr>
          <w:rFonts w:ascii="Times New Roman" w:eastAsia="Times New Roman" w:hAnsi="Times New Roman" w:cs="Times New Roman"/>
          <w:sz w:val="24"/>
          <w:szCs w:val="24"/>
        </w:rPr>
        <w:t xml:space="preserve"> capacity to accurately and timely capture, report, and review 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for the program.</w:t>
      </w:r>
    </w:p>
    <w:p w:rsidR="00F24C56" w:rsidRPr="00DA3D4E"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Pr="00AE6348">
        <w:rPr>
          <w:rFonts w:ascii="Times New Roman" w:eastAsia="Times New Roman" w:hAnsi="Times New Roman" w:cs="Times New Roman"/>
          <w:sz w:val="24"/>
          <w:szCs w:val="24"/>
        </w:rPr>
        <w:t xml:space="preserve">escribe </w:t>
      </w:r>
      <w:r>
        <w:rPr>
          <w:rFonts w:ascii="Times New Roman" w:eastAsia="Times New Roman" w:hAnsi="Times New Roman" w:cs="Times New Roman"/>
          <w:sz w:val="24"/>
          <w:szCs w:val="24"/>
        </w:rPr>
        <w:t>your</w:t>
      </w:r>
      <w:r w:rsidRPr="00AE6348">
        <w:rPr>
          <w:rFonts w:ascii="Times New Roman" w:eastAsia="Times New Roman" w:hAnsi="Times New Roman" w:cs="Times New Roman"/>
          <w:sz w:val="24"/>
          <w:szCs w:val="24"/>
        </w:rPr>
        <w:t xml:space="preserve"> ability to submit quantitative and qualitative data on a monthly, quarterly and annual basis describing program activities and progress toward deliverables</w:t>
      </w:r>
      <w:r>
        <w:rPr>
          <w:rFonts w:ascii="Times New Roman" w:eastAsia="Times New Roman" w:hAnsi="Times New Roman" w:cs="Times New Roman"/>
          <w:sz w:val="24"/>
          <w:szCs w:val="24"/>
        </w:rPr>
        <w:t>.</w:t>
      </w:r>
    </w:p>
    <w:p w:rsidR="00F24C56" w:rsidRDefault="00F24C56" w:rsidP="00F24C5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24C56" w:rsidRPr="00366D7B"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rPr>
      </w:pPr>
      <w:r w:rsidRPr="00C16D07">
        <w:rPr>
          <w:rFonts w:ascii="Times New Roman" w:eastAsia="Times New Roman" w:hAnsi="Times New Roman" w:cs="Times New Roman"/>
          <w:b/>
          <w:color w:val="000000"/>
          <w:sz w:val="24"/>
          <w:szCs w:val="24"/>
          <w:u w:val="single"/>
        </w:rPr>
        <w:t>Budget Narrative</w:t>
      </w:r>
      <w:r w:rsidRPr="00366D7B">
        <w:rPr>
          <w:rFonts w:ascii="Times New Roman" w:eastAsia="Times New Roman" w:hAnsi="Times New Roman" w:cs="Times New Roman"/>
          <w:b/>
          <w:color w:val="000000"/>
          <w:sz w:val="24"/>
          <w:szCs w:val="24"/>
        </w:rPr>
        <w:t xml:space="preserve"> (Attachment H)</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provide a budget and budget narrative justification of the items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included in their proposed budget. Attachment H contains the budget and budget narrative justification form. This form does not count towards the maximum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page limit.</w:t>
      </w:r>
    </w:p>
    <w:p w:rsidR="00F24C56" w:rsidRDefault="00F24C56" w:rsidP="00F24C56">
      <w:pPr>
        <w:spacing w:after="0" w:line="240" w:lineRule="auto"/>
        <w:rPr>
          <w:rFonts w:ascii="Times New Roman" w:eastAsia="Times New Roman" w:hAnsi="Times New Roman" w:cs="Times New Roman"/>
          <w:b/>
          <w:color w:val="000000"/>
          <w:sz w:val="24"/>
          <w:szCs w:val="24"/>
        </w:rPr>
      </w:pPr>
    </w:p>
    <w:p w:rsidR="00F24C56" w:rsidRPr="00AB3F20" w:rsidRDefault="00F24C56" w:rsidP="001E2260">
      <w:pPr>
        <w:numPr>
          <w:ilvl w:val="0"/>
          <w:numId w:val="100"/>
        </w:numPr>
        <w:pBdr>
          <w:top w:val="nil"/>
          <w:left w:val="nil"/>
          <w:bottom w:val="nil"/>
          <w:right w:val="nil"/>
          <w:between w:val="nil"/>
        </w:pBdr>
        <w:tabs>
          <w:tab w:val="left" w:pos="1440"/>
        </w:tabs>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lastRenderedPageBreak/>
        <w:t>Personnel</w:t>
      </w:r>
      <w:r w:rsidRPr="00AB3F20">
        <w:rPr>
          <w:rFonts w:ascii="Times New Roman" w:eastAsia="Times New Roman" w:hAnsi="Times New Roman" w:cs="Times New Roman"/>
          <w:color w:val="000000"/>
          <w:sz w:val="24"/>
          <w:szCs w:val="24"/>
        </w:rPr>
        <w:t xml:space="preserve"> – Employee(s) of the applicant/recipient organization for those positions whose work tied to the grant project.</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Fringe</w:t>
      </w:r>
      <w:r w:rsidRPr="000E2124">
        <w:rPr>
          <w:rFonts w:ascii="Times New Roman" w:eastAsia="Times New Roman" w:hAnsi="Times New Roman" w:cs="Times New Roman"/>
          <w:color w:val="000000"/>
          <w:sz w:val="24"/>
          <w:szCs w:val="24"/>
        </w:rPr>
        <w:t xml:space="preserve"> – Components of fringe benefits rate.</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Consultants/Experts</w:t>
      </w:r>
      <w:r w:rsidRPr="00AB3F20">
        <w:rPr>
          <w:rFonts w:ascii="Times New Roman" w:eastAsia="Times New Roman" w:hAnsi="Times New Roman" w:cs="Times New Roman"/>
          <w:color w:val="000000"/>
          <w:sz w:val="24"/>
          <w:szCs w:val="24"/>
        </w:rPr>
        <w:t xml:space="preserve"> – A contractual arrangement to carry out a portion of the programmatic effort for the acquisition of routine goods or services under the grant. Contractual arrangements with consultants must inc</w:t>
      </w:r>
      <w:r w:rsidRPr="000E2124">
        <w:rPr>
          <w:rFonts w:ascii="Times New Roman" w:eastAsia="Times New Roman" w:hAnsi="Times New Roman" w:cs="Times New Roman"/>
          <w:color w:val="000000"/>
          <w:sz w:val="24"/>
          <w:szCs w:val="24"/>
        </w:rPr>
        <w:t>lude the work to be performed, title, rate of pay, hours, and the term(s) of the agreement. Both the consultant and sub-grantee must sign.</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 xml:space="preserve">Travel and Transportation </w:t>
      </w:r>
      <w:r w:rsidRPr="00AB3F20">
        <w:rPr>
          <w:rFonts w:ascii="Times New Roman" w:eastAsia="Times New Roman" w:hAnsi="Times New Roman" w:cs="Times New Roman"/>
          <w:color w:val="000000"/>
          <w:sz w:val="24"/>
          <w:szCs w:val="24"/>
        </w:rPr>
        <w:t xml:space="preserve">– Costs associated with local travel expenditures for staff or client/participants (e.g., </w:t>
      </w:r>
      <w:r w:rsidRPr="000E2124">
        <w:rPr>
          <w:rFonts w:ascii="Times New Roman" w:eastAsia="Times New Roman" w:hAnsi="Times New Roman" w:cs="Times New Roman"/>
          <w:color w:val="000000"/>
          <w:sz w:val="24"/>
          <w:szCs w:val="24"/>
        </w:rPr>
        <w:t>SmarTrip Cards; Uber; Mileage and Par</w:t>
      </w:r>
      <w:r w:rsidR="004F4ADA">
        <w:rPr>
          <w:rFonts w:ascii="Times New Roman" w:eastAsia="Times New Roman" w:hAnsi="Times New Roman" w:cs="Times New Roman"/>
          <w:color w:val="000000"/>
          <w:sz w:val="24"/>
          <w:szCs w:val="24"/>
        </w:rPr>
        <w:t>king for DBH meeting attendance</w:t>
      </w:r>
      <w:r w:rsidRPr="000E2124">
        <w:rPr>
          <w:rFonts w:ascii="Times New Roman" w:eastAsia="Times New Roman" w:hAnsi="Times New Roman" w:cs="Times New Roman"/>
          <w:color w:val="000000"/>
          <w:sz w:val="24"/>
          <w:szCs w:val="24"/>
        </w:rPr>
        <w:t>)</w:t>
      </w:r>
      <w:r w:rsidR="004F4ADA">
        <w:rPr>
          <w:rFonts w:ascii="Times New Roman" w:eastAsia="Times New Roman" w:hAnsi="Times New Roman" w:cs="Times New Roman"/>
          <w:color w:val="000000"/>
          <w:sz w:val="24"/>
          <w:szCs w:val="24"/>
        </w:rPr>
        <w:t>.</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Supplies and Minor Equipment</w:t>
      </w:r>
      <w:r w:rsidRPr="00AB3F20">
        <w:rPr>
          <w:rFonts w:ascii="Times New Roman" w:eastAsia="Times New Roman" w:hAnsi="Times New Roman" w:cs="Times New Roman"/>
          <w:color w:val="000000"/>
          <w:sz w:val="24"/>
          <w:szCs w:val="24"/>
        </w:rPr>
        <w:t xml:space="preserve"> – Materials costing less than $5,000 per unit and often having a one-time use (e.g., general office supplies; lapto</w:t>
      </w:r>
      <w:r w:rsidR="004F4ADA">
        <w:rPr>
          <w:rFonts w:ascii="Times New Roman" w:eastAsia="Times New Roman" w:hAnsi="Times New Roman" w:cs="Times New Roman"/>
          <w:color w:val="000000"/>
          <w:sz w:val="24"/>
          <w:szCs w:val="24"/>
        </w:rPr>
        <w:t>p; printer; ink cartridges</w:t>
      </w:r>
      <w:r w:rsidRPr="00AB3F20">
        <w:rPr>
          <w:rFonts w:ascii="Times New Roman" w:eastAsia="Times New Roman" w:hAnsi="Times New Roman" w:cs="Times New Roman"/>
          <w:color w:val="000000"/>
          <w:sz w:val="24"/>
          <w:szCs w:val="24"/>
        </w:rPr>
        <w:t>).</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Client Cost</w:t>
      </w:r>
      <w:r w:rsidRPr="000E2124">
        <w:rPr>
          <w:rFonts w:ascii="Times New Roman" w:eastAsia="Times New Roman" w:hAnsi="Times New Roman" w:cs="Times New Roman"/>
          <w:color w:val="000000"/>
          <w:sz w:val="24"/>
          <w:szCs w:val="24"/>
        </w:rPr>
        <w:t xml:space="preserve"> - Includes costs which benefit participants. Includes tangible items provided to participants in connection with grant objectives and measureable outcomes (e.g., food costs, gift cards, giveaways, stipends).  </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Communication</w:t>
      </w:r>
      <w:r w:rsidRPr="00AB3F20">
        <w:rPr>
          <w:rFonts w:ascii="Times New Roman" w:eastAsia="Times New Roman" w:hAnsi="Times New Roman" w:cs="Times New Roman"/>
          <w:color w:val="000000"/>
          <w:sz w:val="24"/>
          <w:szCs w:val="24"/>
        </w:rPr>
        <w:t xml:space="preserve"> - Includes telephone, m</w:t>
      </w:r>
      <w:r w:rsidRPr="000E2124">
        <w:rPr>
          <w:rFonts w:ascii="Times New Roman" w:eastAsia="Times New Roman" w:hAnsi="Times New Roman" w:cs="Times New Roman"/>
          <w:color w:val="000000"/>
          <w:sz w:val="24"/>
          <w:szCs w:val="24"/>
        </w:rPr>
        <w:t>obile phone, internet, data usage, postage, printing, and photocopying.</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Other Direct Costs</w:t>
      </w:r>
      <w:r w:rsidRPr="00AB3F20">
        <w:rPr>
          <w:rFonts w:ascii="Times New Roman" w:eastAsia="Times New Roman" w:hAnsi="Times New Roman" w:cs="Times New Roman"/>
          <w:color w:val="000000"/>
          <w:sz w:val="24"/>
          <w:szCs w:val="24"/>
        </w:rPr>
        <w:t xml:space="preserve"> – Expenses not covered in any of the previous budget categories. </w:t>
      </w:r>
    </w:p>
    <w:p w:rsidR="00F24C56"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DA3D4E">
        <w:rPr>
          <w:rFonts w:ascii="Times New Roman" w:eastAsia="Times New Roman" w:hAnsi="Times New Roman" w:cs="Times New Roman"/>
          <w:color w:val="000000"/>
          <w:sz w:val="24"/>
          <w:szCs w:val="24"/>
          <w:u w:val="single"/>
        </w:rPr>
        <w:t>Indirect Costs</w:t>
      </w:r>
      <w:r w:rsidRPr="00DA3D4E">
        <w:rPr>
          <w:rFonts w:ascii="Times New Roman" w:eastAsia="Times New Roman" w:hAnsi="Times New Roman" w:cs="Times New Roman"/>
          <w:color w:val="000000"/>
          <w:sz w:val="24"/>
          <w:szCs w:val="24"/>
        </w:rPr>
        <w:t>- – Indirect costs can only be claimed if your organization has a negotiated indirect cost rate agreement (NICRA). A non-federal entity that has never received a NICRA may elect to charge a de minimis rate of 10% of modified total direct costs, which may be used indefinitely.</w:t>
      </w:r>
    </w:p>
    <w:p w:rsidR="00F24C56" w:rsidRDefault="00F24C56" w:rsidP="00F24C56">
      <w:pPr>
        <w:pStyle w:val="ListParagraph"/>
        <w:rPr>
          <w:rFonts w:ascii="Times New Roman" w:eastAsia="Times New Roman" w:hAnsi="Times New Roman" w:cs="Times New Roman"/>
          <w:color w:val="000000"/>
          <w:sz w:val="24"/>
          <w:szCs w:val="24"/>
        </w:rPr>
      </w:pPr>
    </w:p>
    <w:p w:rsidR="00F24C56" w:rsidRPr="00366D7B" w:rsidRDefault="00F24C56" w:rsidP="001E2260">
      <w:pPr>
        <w:pStyle w:val="ListParagraph"/>
        <w:numPr>
          <w:ilvl w:val="0"/>
          <w:numId w:val="98"/>
        </w:numPr>
        <w:spacing w:after="0" w:line="240" w:lineRule="auto"/>
        <w:jc w:val="both"/>
        <w:rPr>
          <w:rFonts w:ascii="Times New Roman" w:eastAsia="Times New Roman" w:hAnsi="Times New Roman" w:cs="Times New Roman"/>
          <w:color w:val="000000"/>
          <w:sz w:val="24"/>
          <w:szCs w:val="24"/>
        </w:rPr>
      </w:pPr>
      <w:r w:rsidRPr="00C16D07">
        <w:rPr>
          <w:rFonts w:ascii="Times New Roman" w:eastAsia="Times New Roman" w:hAnsi="Times New Roman" w:cs="Times New Roman"/>
          <w:b/>
          <w:color w:val="000000"/>
          <w:sz w:val="24"/>
          <w:szCs w:val="24"/>
          <w:u w:val="single"/>
        </w:rPr>
        <w:t xml:space="preserve">Letters of Commitment </w:t>
      </w:r>
    </w:p>
    <w:p w:rsidR="00F24C56" w:rsidRDefault="00F24C56" w:rsidP="00F24C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24C56" w:rsidRDefault="00F24C56" w:rsidP="0095351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300AB8">
        <w:rPr>
          <w:rFonts w:ascii="Times New Roman" w:eastAsia="Times New Roman" w:hAnsi="Times New Roman" w:cs="Times New Roman"/>
          <w:color w:val="000000"/>
          <w:sz w:val="24"/>
          <w:szCs w:val="24"/>
        </w:rPr>
        <w:t xml:space="preserve">Letters of commitment are required from key partner(s) if they are external entities that are providing either the HIV/HCV or MAT components. </w:t>
      </w:r>
      <w:r>
        <w:rPr>
          <w:rFonts w:ascii="Times New Roman" w:eastAsia="Times New Roman" w:hAnsi="Times New Roman" w:cs="Times New Roman"/>
          <w:sz w:val="24"/>
          <w:szCs w:val="24"/>
        </w:rPr>
        <w:t>If the applicant currently provides HIV and HCV services, a p</w:t>
      </w:r>
      <w:r w:rsidRPr="00CE5D58">
        <w:rPr>
          <w:rFonts w:ascii="Times New Roman" w:eastAsia="Times New Roman" w:hAnsi="Times New Roman" w:cs="Times New Roman"/>
          <w:sz w:val="24"/>
          <w:szCs w:val="24"/>
        </w:rPr>
        <w:t>artnership with an internal or external clinician providing MAT is also required.</w:t>
      </w:r>
      <w:r>
        <w:rPr>
          <w:rFonts w:ascii="Times New Roman" w:eastAsia="Times New Roman" w:hAnsi="Times New Roman" w:cs="Times New Roman"/>
          <w:sz w:val="24"/>
          <w:szCs w:val="24"/>
        </w:rPr>
        <w:t xml:space="preserve"> Or, if the applicant is a MAT provider, a partnership with an internal or external provider for HIV/HCV services is required. </w:t>
      </w:r>
      <w:r w:rsidRPr="001E2260">
        <w:rPr>
          <w:rFonts w:ascii="Times New Roman" w:eastAsia="Times New Roman" w:hAnsi="Times New Roman" w:cs="Times New Roman"/>
          <w:b/>
          <w:color w:val="000000"/>
          <w:sz w:val="24"/>
          <w:szCs w:val="24"/>
        </w:rPr>
        <w:t>These commitment letters will not count towards the 7-page limitation.</w:t>
      </w:r>
      <w:r>
        <w:rPr>
          <w:rFonts w:ascii="Times New Roman" w:eastAsia="Times New Roman" w:hAnsi="Times New Roman" w:cs="Times New Roman"/>
          <w:color w:val="000000"/>
          <w:sz w:val="24"/>
          <w:szCs w:val="24"/>
        </w:rPr>
        <w:t xml:space="preserve">  </w:t>
      </w:r>
    </w:p>
    <w:p w:rsidR="00F24C56" w:rsidRPr="003F0276" w:rsidRDefault="00F24C56" w:rsidP="00F24C5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F24C56" w:rsidRPr="003F0276" w:rsidRDefault="00F24C56" w:rsidP="00D43FF8">
      <w:pPr>
        <w:pStyle w:val="ListParagraph"/>
        <w:numPr>
          <w:ilvl w:val="0"/>
          <w:numId w:val="39"/>
        </w:numPr>
        <w:spacing w:after="0" w:line="240" w:lineRule="auto"/>
        <w:ind w:left="1440"/>
        <w:jc w:val="both"/>
        <w:rPr>
          <w:rFonts w:ascii="Times New Roman" w:eastAsia="Times New Roman" w:hAnsi="Times New Roman" w:cs="Times New Roman"/>
          <w:sz w:val="24"/>
          <w:szCs w:val="24"/>
        </w:rPr>
      </w:pPr>
      <w:r w:rsidRPr="00FE7F70">
        <w:rPr>
          <w:rFonts w:ascii="Times New Roman" w:eastAsia="Times New Roman" w:hAnsi="Times New Roman" w:cs="Times New Roman"/>
          <w:color w:val="000000"/>
          <w:sz w:val="24"/>
          <w:szCs w:val="24"/>
        </w:rPr>
        <w:t xml:space="preserve">Applicant should submit all letters of </w:t>
      </w:r>
      <w:r>
        <w:rPr>
          <w:rFonts w:ascii="Times New Roman" w:eastAsia="Times New Roman" w:hAnsi="Times New Roman" w:cs="Times New Roman"/>
          <w:color w:val="000000"/>
          <w:sz w:val="24"/>
          <w:szCs w:val="24"/>
        </w:rPr>
        <w:t>commitment</w:t>
      </w:r>
      <w:r w:rsidRPr="00FE7F70">
        <w:rPr>
          <w:rFonts w:ascii="Times New Roman" w:eastAsia="Times New Roman" w:hAnsi="Times New Roman" w:cs="Times New Roman"/>
          <w:color w:val="000000"/>
          <w:sz w:val="24"/>
          <w:szCs w:val="24"/>
        </w:rPr>
        <w:t xml:space="preserve">, from other </w:t>
      </w:r>
      <w:r>
        <w:rPr>
          <w:rFonts w:ascii="Times New Roman" w:eastAsia="Times New Roman" w:hAnsi="Times New Roman" w:cs="Times New Roman"/>
          <w:color w:val="000000"/>
          <w:sz w:val="24"/>
          <w:szCs w:val="24"/>
        </w:rPr>
        <w:t xml:space="preserve">partnering </w:t>
      </w:r>
      <w:r w:rsidRPr="00FE7F70">
        <w:rPr>
          <w:rFonts w:ascii="Times New Roman" w:eastAsia="Times New Roman" w:hAnsi="Times New Roman" w:cs="Times New Roman"/>
          <w:color w:val="000000"/>
          <w:sz w:val="24"/>
          <w:szCs w:val="24"/>
        </w:rPr>
        <w:t>agencies and organizations that will be actively engaged in the proposed project (no template provided).</w:t>
      </w:r>
    </w:p>
    <w:p w:rsidR="00F24C56" w:rsidRPr="00300AB8" w:rsidRDefault="00F24C56" w:rsidP="00D43FF8">
      <w:pPr>
        <w:pStyle w:val="ListParagraph"/>
        <w:numPr>
          <w:ilvl w:val="0"/>
          <w:numId w:val="39"/>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describe the i</w:t>
      </w:r>
      <w:r w:rsidRPr="00300AB8">
        <w:rPr>
          <w:rFonts w:ascii="Times New Roman" w:eastAsia="Times New Roman" w:hAnsi="Times New Roman" w:cs="Times New Roman"/>
          <w:sz w:val="24"/>
          <w:szCs w:val="24"/>
        </w:rPr>
        <w:t xml:space="preserve">nvolvement of key partners and the roles they will assume in the implementation of this program. </w:t>
      </w:r>
    </w:p>
    <w:p w:rsidR="00F24C56" w:rsidRPr="00A1448F" w:rsidRDefault="00F24C56" w:rsidP="00F24C56">
      <w:pPr>
        <w:spacing w:after="0" w:line="240" w:lineRule="auto"/>
        <w:ind w:left="360"/>
        <w:jc w:val="both"/>
        <w:rPr>
          <w:rFonts w:ascii="Times New Roman" w:eastAsia="Times New Roman" w:hAnsi="Times New Roman" w:cs="Times New Roman"/>
          <w:sz w:val="24"/>
          <w:szCs w:val="24"/>
        </w:rPr>
      </w:pPr>
    </w:p>
    <w:p w:rsidR="00F24C56" w:rsidRPr="00A1448F" w:rsidRDefault="00F24C56" w:rsidP="00F24C56">
      <w:p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b/>
          <w:color w:val="000000"/>
          <w:sz w:val="24"/>
          <w:szCs w:val="24"/>
        </w:rPr>
        <w:t>Section X: EVALUATION PROCESS</w:t>
      </w:r>
    </w:p>
    <w:p w:rsidR="00F24C56" w:rsidRPr="00A1448F" w:rsidRDefault="00F24C56" w:rsidP="00F24C56">
      <w:pPr>
        <w:spacing w:after="0" w:line="240" w:lineRule="auto"/>
        <w:rPr>
          <w:rFonts w:ascii="Times New Roman" w:eastAsia="Times New Roman" w:hAnsi="Times New Roman" w:cs="Times New Roman"/>
          <w:sz w:val="24"/>
          <w:szCs w:val="24"/>
        </w:rPr>
      </w:pPr>
    </w:p>
    <w:p w:rsidR="00F24C56" w:rsidRPr="00A1448F" w:rsidRDefault="00F24C56" w:rsidP="00F24C56">
      <w:pPr>
        <w:spacing w:after="0" w:line="240" w:lineRule="auto"/>
        <w:jc w:val="both"/>
        <w:rPr>
          <w:rFonts w:ascii="Times New Roman" w:eastAsia="Times New Roman" w:hAnsi="Times New Roman" w:cs="Times New Roman"/>
          <w:color w:val="000000"/>
          <w:sz w:val="24"/>
          <w:szCs w:val="24"/>
        </w:rPr>
      </w:pPr>
      <w:r w:rsidRPr="00A1448F">
        <w:rPr>
          <w:rFonts w:ascii="Times New Roman" w:eastAsia="Times New Roman" w:hAnsi="Times New Roman" w:cs="Times New Roman"/>
          <w:color w:val="000000"/>
          <w:sz w:val="24"/>
          <w:szCs w:val="24"/>
        </w:rPr>
        <w:t xml:space="preserve">All applications that are complete and meet the eligibility and administrative criteria listed in </w:t>
      </w:r>
      <w:r w:rsidRPr="001E2260">
        <w:rPr>
          <w:rFonts w:ascii="Times New Roman" w:eastAsia="Times New Roman" w:hAnsi="Times New Roman" w:cs="Times New Roman"/>
          <w:color w:val="000000"/>
          <w:sz w:val="24"/>
          <w:szCs w:val="24"/>
        </w:rPr>
        <w:t>Section</w:t>
      </w:r>
      <w:r w:rsidR="006F450F">
        <w:rPr>
          <w:rFonts w:ascii="Times New Roman" w:eastAsia="Times New Roman" w:hAnsi="Times New Roman" w:cs="Times New Roman"/>
          <w:color w:val="000000"/>
          <w:sz w:val="24"/>
          <w:szCs w:val="24"/>
        </w:rPr>
        <w:t xml:space="preserve"> </w:t>
      </w:r>
      <w:r w:rsidR="00652D0F">
        <w:rPr>
          <w:rFonts w:ascii="Times New Roman" w:eastAsia="Times New Roman" w:hAnsi="Times New Roman" w:cs="Times New Roman"/>
          <w:color w:val="000000"/>
          <w:sz w:val="24"/>
          <w:szCs w:val="24"/>
        </w:rPr>
        <w:t>V</w:t>
      </w:r>
      <w:r w:rsidR="006F450F" w:rsidRPr="00A1448F">
        <w:rPr>
          <w:rFonts w:ascii="Times New Roman" w:eastAsia="Times New Roman" w:hAnsi="Times New Roman" w:cs="Times New Roman"/>
          <w:color w:val="000000"/>
          <w:sz w:val="24"/>
          <w:szCs w:val="24"/>
        </w:rPr>
        <w:t xml:space="preserve"> </w:t>
      </w:r>
      <w:r w:rsidRPr="00A1448F">
        <w:rPr>
          <w:rFonts w:ascii="Times New Roman" w:eastAsia="Times New Roman" w:hAnsi="Times New Roman" w:cs="Times New Roman"/>
          <w:color w:val="000000"/>
          <w:sz w:val="24"/>
          <w:szCs w:val="24"/>
        </w:rPr>
        <w:t xml:space="preserve">will be reviewed and scored by an independent review panel. Scoring and the recommendations of the review panel are advisory. If the DBH Director does not follow the panel’s recommendations, he/she shall provide a written justification as required by District regulations. </w:t>
      </w:r>
      <w:r w:rsidRPr="00A1448F">
        <w:rPr>
          <w:rFonts w:ascii="Times New Roman" w:eastAsia="Times New Roman" w:hAnsi="Times New Roman" w:cs="Times New Roman"/>
          <w:color w:val="000000"/>
          <w:sz w:val="24"/>
          <w:szCs w:val="24"/>
        </w:rPr>
        <w:lastRenderedPageBreak/>
        <w:t xml:space="preserve">The final decision to fund rests solely with the DBH Director. </w:t>
      </w:r>
      <w:r w:rsidR="009D26FD">
        <w:rPr>
          <w:rFonts w:ascii="Times New Roman" w:eastAsia="Times New Roman" w:hAnsi="Times New Roman" w:cs="Times New Roman"/>
          <w:color w:val="000000"/>
          <w:sz w:val="24"/>
          <w:szCs w:val="24"/>
        </w:rPr>
        <w:t>DBH anticipates announcing all awards in September 2019.</w:t>
      </w:r>
    </w:p>
    <w:p w:rsidR="00F24C56" w:rsidRDefault="00F24C56" w:rsidP="00F24C56">
      <w:pPr>
        <w:spacing w:after="0" w:line="240" w:lineRule="auto"/>
        <w:jc w:val="both"/>
        <w:rPr>
          <w:rFonts w:ascii="Times New Roman" w:eastAsia="Times New Roman" w:hAnsi="Times New Roman" w:cs="Times New Roman"/>
          <w:color w:val="000000"/>
          <w:sz w:val="24"/>
          <w:szCs w:val="24"/>
        </w:rPr>
      </w:pPr>
    </w:p>
    <w:p w:rsidR="00F24C56" w:rsidRDefault="00F24C56" w:rsidP="00F24C56">
      <w:p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b/>
          <w:color w:val="000000"/>
          <w:sz w:val="24"/>
          <w:szCs w:val="24"/>
        </w:rPr>
        <w:t>Section X</w:t>
      </w:r>
      <w:r w:rsidR="000E0E46">
        <w:rPr>
          <w:rFonts w:ascii="Times New Roman" w:eastAsia="Times New Roman" w:hAnsi="Times New Roman" w:cs="Times New Roman"/>
          <w:b/>
          <w:color w:val="000000"/>
          <w:sz w:val="24"/>
          <w:szCs w:val="24"/>
        </w:rPr>
        <w:t>I</w:t>
      </w:r>
      <w:r w:rsidRPr="00A1448F">
        <w:rPr>
          <w:rFonts w:ascii="Times New Roman" w:eastAsia="Times New Roman" w:hAnsi="Times New Roman" w:cs="Times New Roman"/>
          <w:b/>
          <w:color w:val="000000"/>
          <w:sz w:val="24"/>
          <w:szCs w:val="24"/>
        </w:rPr>
        <w:t>:  SCORING OF APPLICATIONS</w:t>
      </w:r>
    </w:p>
    <w:p w:rsidR="00F24C56" w:rsidRDefault="00F24C56" w:rsidP="00F24C56">
      <w:pPr>
        <w:spacing w:after="0" w:line="240" w:lineRule="auto"/>
        <w:rPr>
          <w:rFonts w:ascii="Times New Roman" w:eastAsia="Times New Roman" w:hAnsi="Times New Roman" w:cs="Times New Roman"/>
          <w:sz w:val="24"/>
          <w:szCs w:val="24"/>
        </w:rPr>
      </w:pPr>
    </w:p>
    <w:p w:rsidR="00F24C56" w:rsidRPr="00B31A47" w:rsidRDefault="00F24C56" w:rsidP="00F24C56">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Criterion A – Administrative </w:t>
      </w:r>
      <w:r>
        <w:rPr>
          <w:rFonts w:ascii="Times New Roman" w:eastAsia="Times New Roman" w:hAnsi="Times New Roman" w:cs="Times New Roman"/>
          <w:b/>
          <w:sz w:val="24"/>
          <w:szCs w:val="24"/>
        </w:rPr>
        <w:t>(Total of 30 Points)</w:t>
      </w:r>
    </w:p>
    <w:p w:rsidR="00F24C56" w:rsidRPr="002B7B7A" w:rsidRDefault="00F24C56" w:rsidP="00D43FF8">
      <w:pPr>
        <w:pStyle w:val="ListParagraph"/>
        <w:numPr>
          <w:ilvl w:val="0"/>
          <w:numId w:val="43"/>
        </w:numPr>
        <w:ind w:left="1440" w:hanging="540"/>
        <w:rPr>
          <w:rFonts w:ascii="Times New Roman" w:eastAsia="Times New Roman" w:hAnsi="Times New Roman" w:cs="Times New Roman"/>
          <w:b/>
          <w:color w:val="000000"/>
          <w:sz w:val="24"/>
          <w:szCs w:val="24"/>
        </w:rPr>
      </w:pPr>
      <w:r w:rsidRPr="002B7B7A">
        <w:rPr>
          <w:rFonts w:ascii="Times New Roman" w:eastAsia="Times New Roman" w:hAnsi="Times New Roman" w:cs="Times New Roman"/>
          <w:sz w:val="24"/>
          <w:szCs w:val="24"/>
        </w:rPr>
        <w:t>The applicant described the unmet MAT and HIV/HCV needs</w:t>
      </w:r>
      <w:r>
        <w:rPr>
          <w:rFonts w:ascii="Times New Roman" w:eastAsia="Times New Roman" w:hAnsi="Times New Roman" w:cs="Times New Roman"/>
          <w:sz w:val="24"/>
          <w:szCs w:val="24"/>
        </w:rPr>
        <w:t>, as well as other primary care needs,</w:t>
      </w:r>
      <w:r w:rsidRPr="002B7B7A">
        <w:rPr>
          <w:rFonts w:ascii="Times New Roman" w:eastAsia="Times New Roman" w:hAnsi="Times New Roman" w:cs="Times New Roman"/>
          <w:sz w:val="24"/>
          <w:szCs w:val="24"/>
        </w:rPr>
        <w:t xml:space="preserve"> in the area they proposed to serve</w:t>
      </w:r>
      <w:r>
        <w:rPr>
          <w:rFonts w:ascii="Times New Roman" w:eastAsia="Times New Roman" w:hAnsi="Times New Roman" w:cs="Times New Roman"/>
          <w:sz w:val="24"/>
          <w:szCs w:val="24"/>
        </w:rPr>
        <w:t xml:space="preserve"> and their experience and their partners experience, if not a one-stop-shop, working with individuals with OUD and HIV/HCV</w:t>
      </w:r>
      <w:r w:rsidRPr="002B7B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applicant described the facility where the services will occur. </w:t>
      </w:r>
      <w:r>
        <w:rPr>
          <w:rFonts w:ascii="Times New Roman" w:eastAsia="Times New Roman" w:hAnsi="Times New Roman" w:cs="Times New Roman"/>
          <w:b/>
          <w:sz w:val="24"/>
          <w:szCs w:val="24"/>
        </w:rPr>
        <w:t>(10 points)</w:t>
      </w:r>
    </w:p>
    <w:p w:rsidR="00F24C56" w:rsidRPr="003F0276" w:rsidRDefault="00F24C56" w:rsidP="00D43FF8">
      <w:pPr>
        <w:pStyle w:val="ListParagraph"/>
        <w:numPr>
          <w:ilvl w:val="0"/>
          <w:numId w:val="43"/>
        </w:numPr>
        <w:spacing w:after="0" w:line="240" w:lineRule="auto"/>
        <w:ind w:left="1440" w:hanging="540"/>
        <w:rPr>
          <w:rFonts w:ascii="Times New Roman" w:eastAsia="Times New Roman" w:hAnsi="Times New Roman" w:cs="Times New Roman"/>
          <w:sz w:val="24"/>
          <w:szCs w:val="24"/>
        </w:rPr>
      </w:pPr>
      <w:r w:rsidRPr="009E1154">
        <w:rPr>
          <w:rFonts w:ascii="Times New Roman" w:eastAsia="Times New Roman" w:hAnsi="Times New Roman" w:cs="Times New Roman"/>
          <w:sz w:val="24"/>
          <w:szCs w:val="24"/>
        </w:rPr>
        <w:t xml:space="preserve">The applicant described the team who will work on this initiative, </w:t>
      </w:r>
      <w:r>
        <w:rPr>
          <w:rFonts w:ascii="Times New Roman" w:eastAsia="Times New Roman" w:hAnsi="Times New Roman" w:cs="Times New Roman"/>
          <w:sz w:val="24"/>
          <w:szCs w:val="24"/>
        </w:rPr>
        <w:t xml:space="preserve">the training they will undergo, </w:t>
      </w:r>
      <w:r w:rsidRPr="009E1154">
        <w:rPr>
          <w:rFonts w:ascii="Times New Roman" w:eastAsia="Times New Roman" w:hAnsi="Times New Roman" w:cs="Times New Roman"/>
          <w:sz w:val="24"/>
          <w:szCs w:val="24"/>
        </w:rPr>
        <w:t>and who will be responsible for implementation and oversight of all elements of the program.</w:t>
      </w:r>
      <w:r>
        <w:rPr>
          <w:rFonts w:ascii="Times New Roman" w:eastAsia="Times New Roman" w:hAnsi="Times New Roman" w:cs="Times New Roman"/>
          <w:sz w:val="24"/>
          <w:szCs w:val="24"/>
        </w:rPr>
        <w:t xml:space="preserve"> And, if partnerships were part of the model the applicant explained the role of those partners.</w:t>
      </w:r>
      <w:r w:rsidRPr="009E115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 points)</w:t>
      </w:r>
    </w:p>
    <w:p w:rsidR="00F24C56" w:rsidRDefault="00F24C56" w:rsidP="00D43FF8">
      <w:pPr>
        <w:pStyle w:val="ListParagraph"/>
        <w:numPr>
          <w:ilvl w:val="0"/>
          <w:numId w:val="43"/>
        </w:numPr>
        <w:spacing w:after="0" w:line="240" w:lineRule="auto"/>
        <w:ind w:left="1440" w:hanging="540"/>
        <w:rPr>
          <w:rFonts w:ascii="Times New Roman" w:eastAsia="Times New Roman" w:hAnsi="Times New Roman" w:cs="Times New Roman"/>
          <w:sz w:val="24"/>
          <w:szCs w:val="24"/>
        </w:rPr>
      </w:pPr>
      <w:r w:rsidRPr="009E1154">
        <w:rPr>
          <w:rFonts w:ascii="Times New Roman" w:eastAsia="Times New Roman" w:hAnsi="Times New Roman" w:cs="Times New Roman"/>
          <w:sz w:val="24"/>
          <w:szCs w:val="24"/>
        </w:rPr>
        <w:t xml:space="preserve">The applicant </w:t>
      </w:r>
      <w:r>
        <w:rPr>
          <w:rFonts w:ascii="Times New Roman" w:eastAsia="Times New Roman" w:hAnsi="Times New Roman" w:cs="Times New Roman"/>
          <w:sz w:val="24"/>
          <w:szCs w:val="24"/>
        </w:rPr>
        <w:t>estimated</w:t>
      </w:r>
      <w:r w:rsidRPr="009E1154">
        <w:rPr>
          <w:rFonts w:ascii="Times New Roman" w:eastAsia="Times New Roman" w:hAnsi="Times New Roman" w:cs="Times New Roman"/>
          <w:sz w:val="24"/>
          <w:szCs w:val="24"/>
        </w:rPr>
        <w:t xml:space="preserve"> the number of individuals that will be served by the program </w:t>
      </w:r>
      <w:r>
        <w:rPr>
          <w:rFonts w:ascii="Times New Roman" w:eastAsia="Times New Roman" w:hAnsi="Times New Roman" w:cs="Times New Roman"/>
          <w:sz w:val="24"/>
          <w:szCs w:val="24"/>
        </w:rPr>
        <w:t>and an outreach plan to engage them</w:t>
      </w:r>
      <w:r w:rsidRPr="009E1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 points)</w:t>
      </w:r>
    </w:p>
    <w:p w:rsidR="00F24C56" w:rsidRPr="009E1154" w:rsidRDefault="00F24C56" w:rsidP="00D43FF8">
      <w:pPr>
        <w:pStyle w:val="ListParagraph"/>
        <w:numPr>
          <w:ilvl w:val="0"/>
          <w:numId w:val="43"/>
        </w:numPr>
        <w:spacing w:after="0" w:line="240" w:lineRule="auto"/>
        <w:ind w:left="1440" w:hanging="540"/>
        <w:rPr>
          <w:rFonts w:ascii="Times New Roman" w:eastAsia="Times New Roman" w:hAnsi="Times New Roman" w:cs="Times New Roman"/>
          <w:sz w:val="24"/>
          <w:szCs w:val="24"/>
        </w:rPr>
      </w:pPr>
      <w:r w:rsidRPr="009E1154">
        <w:rPr>
          <w:rFonts w:ascii="Times New Roman" w:eastAsia="Times New Roman" w:hAnsi="Times New Roman" w:cs="Times New Roman"/>
          <w:sz w:val="24"/>
          <w:szCs w:val="24"/>
        </w:rPr>
        <w:t>The applicant described continuous feedback loop(s)</w:t>
      </w:r>
      <w:r>
        <w:rPr>
          <w:rFonts w:ascii="Times New Roman" w:eastAsia="Times New Roman" w:hAnsi="Times New Roman" w:cs="Times New Roman"/>
          <w:sz w:val="24"/>
          <w:szCs w:val="24"/>
        </w:rPr>
        <w:t xml:space="preserve"> and any potential challenges</w:t>
      </w:r>
      <w:r w:rsidRPr="009E11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related to this work. </w:t>
      </w:r>
      <w:r>
        <w:rPr>
          <w:rFonts w:ascii="Times New Roman" w:eastAsia="Times New Roman" w:hAnsi="Times New Roman" w:cs="Times New Roman"/>
          <w:b/>
          <w:sz w:val="24"/>
          <w:szCs w:val="24"/>
        </w:rPr>
        <w:t>(5 points)</w:t>
      </w:r>
    </w:p>
    <w:p w:rsidR="00F24C56" w:rsidRDefault="00F24C56" w:rsidP="00F24C56">
      <w:pPr>
        <w:spacing w:after="0" w:line="240" w:lineRule="auto"/>
        <w:jc w:val="both"/>
        <w:rPr>
          <w:rFonts w:ascii="Times New Roman" w:eastAsia="Times New Roman" w:hAnsi="Times New Roman" w:cs="Times New Roman"/>
          <w:b/>
          <w:sz w:val="24"/>
          <w:szCs w:val="24"/>
        </w:rPr>
      </w:pPr>
    </w:p>
    <w:p w:rsidR="00F24C56" w:rsidRDefault="00F24C56" w:rsidP="00F24C5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Proposed Work Plan (Total of </w:t>
      </w:r>
      <w:r>
        <w:rPr>
          <w:rFonts w:ascii="Times New Roman" w:eastAsia="Times New Roman" w:hAnsi="Times New Roman" w:cs="Times New Roman"/>
          <w:b/>
          <w:sz w:val="24"/>
          <w:szCs w:val="24"/>
        </w:rPr>
        <w:t>40</w:t>
      </w:r>
      <w:r>
        <w:rPr>
          <w:rFonts w:ascii="Times New Roman" w:eastAsia="Times New Roman" w:hAnsi="Times New Roman" w:cs="Times New Roman"/>
          <w:b/>
          <w:color w:val="000000"/>
          <w:sz w:val="24"/>
          <w:szCs w:val="24"/>
        </w:rPr>
        <w:t xml:space="preserve"> Points)</w:t>
      </w:r>
    </w:p>
    <w:p w:rsidR="00F24C56" w:rsidRPr="00E82E35"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sidRPr="00E82E35">
        <w:rPr>
          <w:rFonts w:ascii="Times New Roman" w:eastAsia="Times New Roman" w:hAnsi="Times New Roman" w:cs="Times New Roman"/>
          <w:sz w:val="24"/>
          <w:szCs w:val="24"/>
        </w:rPr>
        <w:t>The applicant clearly defined measurable goals, objectives, key metrics and anticipated outcomes</w:t>
      </w:r>
      <w:r w:rsidRPr="00E82E35">
        <w:rPr>
          <w:rFonts w:ascii="Times New Roman" w:eastAsia="Times New Roman" w:hAnsi="Times New Roman" w:cs="Times New Roman"/>
        </w:rPr>
        <w:t xml:space="preserve"> and provided </w:t>
      </w:r>
      <w:r w:rsidRPr="00E82E35">
        <w:rPr>
          <w:rFonts w:ascii="Times New Roman" w:eastAsia="Times New Roman" w:hAnsi="Times New Roman" w:cs="Times New Roman"/>
          <w:sz w:val="24"/>
          <w:szCs w:val="24"/>
        </w:rPr>
        <w:t xml:space="preserve">a timeline for implementation for a program that integrates MAT, HIV and HCV treatment to treat co-occurring disorders among the District’s residents. </w:t>
      </w:r>
      <w:r w:rsidRPr="00E82E35">
        <w:rPr>
          <w:rFonts w:ascii="Times New Roman" w:eastAsia="Times New Roman" w:hAnsi="Times New Roman" w:cs="Times New Roman"/>
          <w:b/>
          <w:sz w:val="24"/>
          <w:szCs w:val="24"/>
        </w:rPr>
        <w:t xml:space="preserve">(20 points) </w:t>
      </w:r>
    </w:p>
    <w:p w:rsidR="00F24C56" w:rsidRPr="00E82E35"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sidRPr="00E82E35">
        <w:rPr>
          <w:rFonts w:ascii="Times New Roman" w:eastAsia="Times New Roman" w:hAnsi="Times New Roman" w:cs="Times New Roman"/>
        </w:rPr>
        <w:t xml:space="preserve">The applicant details </w:t>
      </w:r>
      <w:r w:rsidRPr="00E82E35">
        <w:rPr>
          <w:rFonts w:ascii="Times New Roman" w:eastAsia="Times New Roman" w:hAnsi="Times New Roman" w:cs="Times New Roman"/>
          <w:sz w:val="24"/>
          <w:szCs w:val="24"/>
        </w:rPr>
        <w:t>involvement of key partners and the roles they will assume in the implementation of this program</w:t>
      </w:r>
      <w:r>
        <w:rPr>
          <w:rFonts w:ascii="Times New Roman" w:eastAsia="Times New Roman" w:hAnsi="Times New Roman" w:cs="Times New Roman"/>
          <w:sz w:val="24"/>
          <w:szCs w:val="24"/>
        </w:rPr>
        <w:t xml:space="preserve">, and included </w:t>
      </w:r>
      <w:r w:rsidRPr="00E82E35">
        <w:rPr>
          <w:rFonts w:ascii="Times New Roman" w:eastAsia="Times New Roman" w:hAnsi="Times New Roman" w:cs="Times New Roman"/>
          <w:sz w:val="24"/>
          <w:szCs w:val="24"/>
        </w:rPr>
        <w:t xml:space="preserve">letters of commitment </w:t>
      </w:r>
      <w:r>
        <w:rPr>
          <w:rFonts w:ascii="Times New Roman" w:eastAsia="Times New Roman" w:hAnsi="Times New Roman" w:cs="Times New Roman"/>
          <w:sz w:val="24"/>
          <w:szCs w:val="24"/>
        </w:rPr>
        <w:t>require</w:t>
      </w:r>
      <w:r w:rsidRPr="00E82E35">
        <w:rPr>
          <w:rFonts w:ascii="Times New Roman" w:eastAsia="Times New Roman" w:hAnsi="Times New Roman" w:cs="Times New Roman"/>
          <w:sz w:val="24"/>
          <w:szCs w:val="24"/>
        </w:rPr>
        <w:t xml:space="preserve">d from key partner(s) </w:t>
      </w:r>
      <w:r>
        <w:rPr>
          <w:rFonts w:ascii="Times New Roman" w:eastAsia="Times New Roman" w:hAnsi="Times New Roman" w:cs="Times New Roman"/>
          <w:sz w:val="24"/>
          <w:szCs w:val="24"/>
        </w:rPr>
        <w:t>that</w:t>
      </w:r>
      <w:r w:rsidRPr="00E82E35">
        <w:rPr>
          <w:rFonts w:ascii="Times New Roman" w:eastAsia="Times New Roman" w:hAnsi="Times New Roman" w:cs="Times New Roman"/>
          <w:sz w:val="24"/>
          <w:szCs w:val="24"/>
        </w:rPr>
        <w:t xml:space="preserve"> are providing the MAT </w:t>
      </w:r>
      <w:r>
        <w:rPr>
          <w:rFonts w:ascii="Times New Roman" w:eastAsia="Times New Roman" w:hAnsi="Times New Roman" w:cs="Times New Roman"/>
          <w:sz w:val="24"/>
          <w:szCs w:val="24"/>
        </w:rPr>
        <w:t xml:space="preserve">or HIV/HCV </w:t>
      </w:r>
      <w:r w:rsidRPr="00E82E35">
        <w:rPr>
          <w:rFonts w:ascii="Times New Roman" w:eastAsia="Times New Roman" w:hAnsi="Times New Roman" w:cs="Times New Roman"/>
          <w:sz w:val="24"/>
          <w:szCs w:val="24"/>
        </w:rPr>
        <w:t xml:space="preserve">component of the program. </w:t>
      </w:r>
      <w:r w:rsidRPr="00E82E35">
        <w:rPr>
          <w:rFonts w:ascii="Times New Roman" w:eastAsia="Times New Roman" w:hAnsi="Times New Roman" w:cs="Times New Roman"/>
          <w:b/>
          <w:sz w:val="24"/>
          <w:szCs w:val="24"/>
        </w:rPr>
        <w:t xml:space="preserve">(10 points) </w:t>
      </w:r>
    </w:p>
    <w:p w:rsidR="00F24C56" w:rsidRPr="00E82E35"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sidRPr="00E82E35">
        <w:rPr>
          <w:rFonts w:ascii="Times New Roman" w:eastAsia="Times New Roman" w:hAnsi="Times New Roman" w:cs="Times New Roman"/>
          <w:sz w:val="24"/>
          <w:szCs w:val="24"/>
        </w:rPr>
        <w:t xml:space="preserve">The applicant described a </w:t>
      </w:r>
      <w:r>
        <w:rPr>
          <w:rFonts w:ascii="Times New Roman" w:eastAsia="Times New Roman" w:hAnsi="Times New Roman" w:cs="Times New Roman"/>
          <w:sz w:val="24"/>
          <w:szCs w:val="24"/>
        </w:rPr>
        <w:t>plan to refer individuals to other treatment and recovery support services</w:t>
      </w:r>
      <w:r w:rsidRPr="00E82E35">
        <w:rPr>
          <w:rFonts w:ascii="Times New Roman" w:eastAsia="Times New Roman" w:hAnsi="Times New Roman" w:cs="Times New Roman"/>
          <w:sz w:val="24"/>
          <w:szCs w:val="24"/>
        </w:rPr>
        <w:t xml:space="preserve">. </w:t>
      </w:r>
      <w:r w:rsidRPr="00E82E35">
        <w:rPr>
          <w:rFonts w:ascii="Times New Roman" w:eastAsia="Times New Roman" w:hAnsi="Times New Roman" w:cs="Times New Roman"/>
          <w:b/>
          <w:sz w:val="24"/>
          <w:szCs w:val="24"/>
        </w:rPr>
        <w:t xml:space="preserve">(5 points) </w:t>
      </w:r>
    </w:p>
    <w:p w:rsidR="00F24C56" w:rsidRPr="00894E2D"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Pr>
          <w:rFonts w:ascii="Times New Roman" w:eastAsia="Times New Roman" w:hAnsi="Times New Roman" w:cs="Times New Roman"/>
          <w:sz w:val="24"/>
          <w:szCs w:val="24"/>
        </w:rPr>
        <w:t>The applicant identified the</w:t>
      </w:r>
      <w:r w:rsidRPr="00E82E35">
        <w:rPr>
          <w:rFonts w:ascii="Times New Roman" w:eastAsia="Times New Roman" w:hAnsi="Times New Roman" w:cs="Times New Roman"/>
          <w:sz w:val="24"/>
          <w:szCs w:val="24"/>
        </w:rPr>
        <w:t xml:space="preserve"> person(s) that will have responsibility for daily and key tasks such as leadership, monitoring ongoing progress, preparing reports, analysis of participant, staff and referral feedback loops and data, and communicating with other partners. </w:t>
      </w:r>
      <w:r w:rsidRPr="00E82E35">
        <w:rPr>
          <w:rFonts w:ascii="Times New Roman" w:eastAsia="Times New Roman" w:hAnsi="Times New Roman" w:cs="Times New Roman"/>
          <w:b/>
          <w:sz w:val="24"/>
          <w:szCs w:val="24"/>
        </w:rPr>
        <w:t>(5 points)</w:t>
      </w:r>
    </w:p>
    <w:p w:rsidR="00F24C56" w:rsidRDefault="00F24C56" w:rsidP="00F24C56">
      <w:pPr>
        <w:spacing w:after="0" w:line="252" w:lineRule="auto"/>
        <w:jc w:val="both"/>
        <w:rPr>
          <w:rFonts w:ascii="Times New Roman" w:eastAsia="Times New Roman" w:hAnsi="Times New Roman" w:cs="Times New Roman"/>
          <w:color w:val="000000"/>
          <w:sz w:val="24"/>
          <w:szCs w:val="24"/>
        </w:rPr>
      </w:pPr>
    </w:p>
    <w:p w:rsidR="00F24C56" w:rsidRPr="00DA3D4E" w:rsidRDefault="00F24C56" w:rsidP="00F24C56">
      <w:pPr>
        <w:spacing w:after="0" w:line="252" w:lineRule="auto"/>
        <w:jc w:val="both"/>
        <w:rPr>
          <w:rFonts w:ascii="Times New Roman" w:eastAsia="Times New Roman" w:hAnsi="Times New Roman" w:cs="Times New Roman"/>
          <w:b/>
          <w:color w:val="000000"/>
          <w:sz w:val="24"/>
          <w:szCs w:val="24"/>
        </w:rPr>
      </w:pPr>
      <w:r w:rsidRPr="00DA3D4E">
        <w:rPr>
          <w:rFonts w:ascii="Times New Roman" w:eastAsia="Times New Roman" w:hAnsi="Times New Roman" w:cs="Times New Roman"/>
          <w:b/>
          <w:color w:val="000000"/>
          <w:sz w:val="24"/>
          <w:szCs w:val="24"/>
        </w:rPr>
        <w:t>Criterion C – Fiscal and Financial Management (Total of 15 Points)</w:t>
      </w:r>
    </w:p>
    <w:p w:rsidR="00F24C56" w:rsidRPr="00DA3D4E" w:rsidRDefault="00F24C56" w:rsidP="00F24C56">
      <w:pPr>
        <w:spacing w:after="0" w:line="240" w:lineRule="auto"/>
        <w:rPr>
          <w:rFonts w:ascii="Times New Roman" w:eastAsia="Times New Roman" w:hAnsi="Times New Roman" w:cs="Times New Roman"/>
          <w:b/>
          <w:color w:val="000000"/>
          <w:sz w:val="24"/>
          <w:szCs w:val="24"/>
        </w:rPr>
      </w:pPr>
    </w:p>
    <w:p w:rsidR="00F24C56" w:rsidRPr="00DA3D4E" w:rsidRDefault="00F24C56" w:rsidP="00F24C56">
      <w:pPr>
        <w:tabs>
          <w:tab w:val="left" w:pos="1980"/>
        </w:tabs>
        <w:spacing w:after="0" w:line="240" w:lineRule="auto"/>
        <w:ind w:left="1440" w:hanging="63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1.</w:t>
      </w:r>
      <w:r w:rsidRPr="00DA3D4E">
        <w:rPr>
          <w:rFonts w:ascii="Times New Roman" w:eastAsia="Times New Roman" w:hAnsi="Times New Roman" w:cs="Times New Roman"/>
          <w:sz w:val="24"/>
          <w:szCs w:val="24"/>
        </w:rPr>
        <w:tab/>
        <w:t xml:space="preserve">The applicant described sound fiscal management including the fiscal and financial management systems in place that will support the grant. </w:t>
      </w:r>
      <w:r w:rsidRPr="00DA3D4E">
        <w:rPr>
          <w:rFonts w:ascii="Times New Roman" w:eastAsia="Times New Roman" w:hAnsi="Times New Roman" w:cs="Times New Roman"/>
          <w:b/>
          <w:sz w:val="24"/>
          <w:szCs w:val="24"/>
        </w:rPr>
        <w:t>(5 points)</w:t>
      </w:r>
    </w:p>
    <w:p w:rsidR="00F24C56" w:rsidRDefault="00F24C56" w:rsidP="00F24C56">
      <w:pPr>
        <w:spacing w:after="0" w:line="240" w:lineRule="auto"/>
        <w:ind w:left="1440" w:hanging="63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2.</w:t>
      </w:r>
      <w:r w:rsidRPr="00DA3D4E">
        <w:rPr>
          <w:rFonts w:ascii="Times New Roman" w:eastAsia="Times New Roman" w:hAnsi="Times New Roman" w:cs="Times New Roman"/>
          <w:sz w:val="24"/>
          <w:szCs w:val="24"/>
        </w:rPr>
        <w:tab/>
        <w:t>The applicant described their sustainability plan</w:t>
      </w:r>
      <w:r>
        <w:rPr>
          <w:rFonts w:ascii="Times New Roman" w:eastAsia="Times New Roman" w:hAnsi="Times New Roman" w:cs="Times New Roman"/>
          <w:sz w:val="24"/>
          <w:szCs w:val="24"/>
        </w:rPr>
        <w:t xml:space="preserve"> and willingness to commit time and resources to implementing changes</w:t>
      </w:r>
      <w:r w:rsidRPr="00DA3D4E">
        <w:rPr>
          <w:rFonts w:ascii="Times New Roman" w:eastAsia="Times New Roman" w:hAnsi="Times New Roman" w:cs="Times New Roman"/>
          <w:sz w:val="24"/>
          <w:szCs w:val="24"/>
        </w:rPr>
        <w:t xml:space="preserve">. </w:t>
      </w:r>
      <w:r w:rsidRPr="00DA3D4E">
        <w:rPr>
          <w:rFonts w:ascii="Times New Roman" w:eastAsia="Times New Roman" w:hAnsi="Times New Roman" w:cs="Times New Roman"/>
          <w:b/>
          <w:sz w:val="24"/>
          <w:szCs w:val="24"/>
        </w:rPr>
        <w:t>(10 points)</w:t>
      </w:r>
    </w:p>
    <w:p w:rsidR="00F24C56" w:rsidRDefault="00F24C56" w:rsidP="00F24C56">
      <w:pPr>
        <w:spacing w:after="0" w:line="240" w:lineRule="auto"/>
        <w:ind w:left="720"/>
        <w:jc w:val="both"/>
        <w:rPr>
          <w:rFonts w:ascii="Times New Roman" w:eastAsia="Times New Roman" w:hAnsi="Times New Roman" w:cs="Times New Roman"/>
          <w:sz w:val="24"/>
          <w:szCs w:val="24"/>
        </w:rPr>
      </w:pPr>
    </w:p>
    <w:p w:rsidR="00061BAB" w:rsidRDefault="00061BAB" w:rsidP="00F24C56">
      <w:pPr>
        <w:spacing w:after="0" w:line="240" w:lineRule="auto"/>
        <w:ind w:left="720"/>
        <w:jc w:val="both"/>
        <w:rPr>
          <w:rFonts w:ascii="Times New Roman" w:eastAsia="Times New Roman" w:hAnsi="Times New Roman" w:cs="Times New Roman"/>
          <w:sz w:val="24"/>
          <w:szCs w:val="24"/>
        </w:rPr>
      </w:pPr>
    </w:p>
    <w:p w:rsidR="00061BAB" w:rsidRDefault="00061BAB" w:rsidP="00F24C56">
      <w:pPr>
        <w:spacing w:after="0" w:line="240" w:lineRule="auto"/>
        <w:ind w:left="720"/>
        <w:jc w:val="both"/>
        <w:rPr>
          <w:rFonts w:ascii="Times New Roman" w:eastAsia="Times New Roman" w:hAnsi="Times New Roman" w:cs="Times New Roman"/>
          <w:sz w:val="24"/>
          <w:szCs w:val="24"/>
        </w:rPr>
      </w:pPr>
    </w:p>
    <w:p w:rsidR="00061BAB" w:rsidRDefault="00061BAB" w:rsidP="00F24C56">
      <w:pPr>
        <w:spacing w:after="0" w:line="240" w:lineRule="auto"/>
        <w:ind w:left="720"/>
        <w:jc w:val="both"/>
        <w:rPr>
          <w:rFonts w:ascii="Times New Roman" w:eastAsia="Times New Roman" w:hAnsi="Times New Roman" w:cs="Times New Roman"/>
          <w:sz w:val="24"/>
          <w:szCs w:val="24"/>
        </w:rPr>
      </w:pPr>
    </w:p>
    <w:p w:rsidR="00F24C56" w:rsidRDefault="00F24C56" w:rsidP="00F24C56">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D – Program Reporting (Total of 1</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Points</w:t>
      </w:r>
      <w:r>
        <w:rPr>
          <w:rFonts w:ascii="Times New Roman" w:eastAsia="Times New Roman" w:hAnsi="Times New Roman" w:cs="Times New Roman"/>
          <w:b/>
          <w:sz w:val="24"/>
          <w:szCs w:val="24"/>
        </w:rPr>
        <w:t>)</w:t>
      </w:r>
    </w:p>
    <w:p w:rsidR="00F24C56" w:rsidRDefault="00F24C56" w:rsidP="00D43FF8">
      <w:pPr>
        <w:pStyle w:val="ListParagraph"/>
        <w:numPr>
          <w:ilvl w:val="0"/>
          <w:numId w:val="42"/>
        </w:numPr>
        <w:pBdr>
          <w:top w:val="nil"/>
          <w:left w:val="nil"/>
          <w:bottom w:val="nil"/>
          <w:right w:val="nil"/>
          <w:between w:val="nil"/>
        </w:pBdr>
        <w:spacing w:after="0"/>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applicant d</w:t>
      </w:r>
      <w:r>
        <w:rPr>
          <w:rFonts w:ascii="Times New Roman" w:eastAsia="Times New Roman" w:hAnsi="Times New Roman" w:cs="Times New Roman"/>
          <w:color w:val="000000"/>
          <w:sz w:val="24"/>
          <w:szCs w:val="24"/>
        </w:rPr>
        <w:t xml:space="preserve">escribed how the organization will </w:t>
      </w:r>
      <w:r w:rsidRPr="006D2A37">
        <w:rPr>
          <w:rFonts w:ascii="Times New Roman" w:eastAsia="Times New Roman" w:hAnsi="Times New Roman" w:cs="Times New Roman"/>
          <w:color w:val="000000"/>
          <w:sz w:val="24"/>
          <w:szCs w:val="24"/>
        </w:rPr>
        <w:t>track work plan progress to ensure deliverables are achieved.</w:t>
      </w:r>
      <w:r w:rsidR="00167568">
        <w:rPr>
          <w:rFonts w:ascii="Times New Roman" w:eastAsia="Times New Roman" w:hAnsi="Times New Roman" w:cs="Times New Roman"/>
          <w:color w:val="000000"/>
          <w:sz w:val="24"/>
          <w:szCs w:val="24"/>
        </w:rPr>
        <w:t xml:space="preserve"> </w:t>
      </w:r>
      <w:r w:rsidR="00167568">
        <w:rPr>
          <w:rFonts w:ascii="Times New Roman" w:eastAsia="Times New Roman" w:hAnsi="Times New Roman" w:cs="Times New Roman"/>
          <w:sz w:val="24"/>
          <w:szCs w:val="24"/>
        </w:rPr>
        <w:t xml:space="preserve">It included specific information about how the program will advance LIVE. LONG. DC. </w:t>
      </w:r>
      <w:r w:rsidR="00167568" w:rsidRPr="000B22ED">
        <w:rPr>
          <w:rFonts w:ascii="Times New Roman" w:eastAsia="Times New Roman" w:hAnsi="Times New Roman" w:cs="Times New Roman"/>
          <w:sz w:val="24"/>
          <w:szCs w:val="24"/>
        </w:rPr>
        <w:t>Goal 5, Strategy 5.5, “</w:t>
      </w:r>
      <w:r w:rsidR="00167568" w:rsidRPr="000B22ED">
        <w:rPr>
          <w:rFonts w:ascii="Times New Roman" w:hAnsi="Times New Roman" w:cs="Times New Roman"/>
          <w:sz w:val="24"/>
          <w:szCs w:val="24"/>
        </w:rPr>
        <w:t>Incorporate emphasis on physical health (including intensive health screenings) and mental well-being in substance use disorder treatment and programming.”</w:t>
      </w:r>
      <w:r w:rsidR="00167568">
        <w:rPr>
          <w:rFonts w:ascii="Times New Roman" w:hAnsi="Times New Roman" w:cs="Times New Roman"/>
          <w:sz w:val="24"/>
          <w:szCs w:val="24"/>
        </w:rPr>
        <w:t xml:space="preserve"> </w:t>
      </w:r>
      <w:r w:rsidR="00167568" w:rsidRPr="006D2A37">
        <w:rPr>
          <w:rFonts w:ascii="Times New Roman" w:eastAsia="Times New Roman" w:hAnsi="Times New Roman" w:cs="Times New Roman"/>
          <w:color w:val="000000"/>
          <w:sz w:val="24"/>
          <w:szCs w:val="24"/>
        </w:rPr>
        <w:t xml:space="preserve"> </w:t>
      </w:r>
      <w:r w:rsidRPr="006D2A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(5 points)</w:t>
      </w:r>
    </w:p>
    <w:p w:rsidR="00F24C56" w:rsidRDefault="00F24C56" w:rsidP="00D43FF8">
      <w:pPr>
        <w:pStyle w:val="ListParagraph"/>
        <w:numPr>
          <w:ilvl w:val="0"/>
          <w:numId w:val="42"/>
        </w:numPr>
        <w:pBdr>
          <w:top w:val="nil"/>
          <w:left w:val="nil"/>
          <w:bottom w:val="nil"/>
          <w:right w:val="nil"/>
          <w:between w:val="nil"/>
        </w:pBdr>
        <w:spacing w:after="0"/>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applicant described the organization’s plan to ensure start-up occurs within the first 2 months of the new Grant Agreement; and fully operational within 60 days.</w:t>
      </w:r>
      <w:r>
        <w:rPr>
          <w:rFonts w:ascii="Times New Roman" w:eastAsia="Times New Roman" w:hAnsi="Times New Roman" w:cs="Times New Roman"/>
          <w:b/>
          <w:sz w:val="24"/>
          <w:szCs w:val="24"/>
        </w:rPr>
        <w:t xml:space="preserve"> (5 points)</w:t>
      </w:r>
    </w:p>
    <w:p w:rsidR="00F24C56" w:rsidRDefault="00F24C56" w:rsidP="00F24C56">
      <w:pPr>
        <w:pBdr>
          <w:top w:val="nil"/>
          <w:left w:val="nil"/>
          <w:bottom w:val="nil"/>
          <w:right w:val="nil"/>
          <w:between w:val="nil"/>
        </w:pBdr>
        <w:spacing w:after="0" w:line="240" w:lineRule="auto"/>
        <w:ind w:left="1440" w:hanging="630"/>
        <w:jc w:val="both"/>
        <w:rPr>
          <w:rFonts w:ascii="Times New Roman" w:eastAsia="Times New Roman" w:hAnsi="Times New Roman" w:cs="Times New Roman"/>
          <w:sz w:val="24"/>
          <w:szCs w:val="24"/>
        </w:rPr>
      </w:pPr>
    </w:p>
    <w:p w:rsidR="00F24C56" w:rsidRDefault="00F24C56" w:rsidP="00F24C5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E – Budget and Budget Narrative (Total of </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points)</w:t>
      </w:r>
    </w:p>
    <w:p w:rsidR="00F24C56" w:rsidRDefault="00F24C56" w:rsidP="00F24C56">
      <w:pPr>
        <w:spacing w:after="0" w:line="240" w:lineRule="auto"/>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provided a budget and budget narrative justification of the items included in their proposed budget.  </w:t>
      </w:r>
      <w:r>
        <w:rPr>
          <w:rFonts w:ascii="Times New Roman" w:eastAsia="Times New Roman" w:hAnsi="Times New Roman" w:cs="Times New Roman"/>
          <w:b/>
          <w:sz w:val="24"/>
          <w:szCs w:val="24"/>
        </w:rPr>
        <w:t>(5 points)</w:t>
      </w:r>
    </w:p>
    <w:p w:rsidR="00F24C56"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sidR="000E0E46">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SELECTION PROCESS</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RFAs will be scored according to the evaluation criteria listed above. The results of the evaluation for each RFA submitted will be classified into one of four categories below:</w:t>
      </w:r>
    </w:p>
    <w:p w:rsidR="00F24C56" w:rsidRDefault="00F24C56" w:rsidP="00F24C56">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24C56" w:rsidTr="00F24C56">
        <w:tc>
          <w:tcPr>
            <w:tcW w:w="4675" w:type="dxa"/>
          </w:tcPr>
          <w:p w:rsidR="00F24C56" w:rsidRDefault="00F24C56" w:rsidP="00F24C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Classification</w:t>
            </w:r>
          </w:p>
        </w:tc>
        <w:tc>
          <w:tcPr>
            <w:tcW w:w="4675" w:type="dxa"/>
          </w:tcPr>
          <w:p w:rsidR="00F24C56" w:rsidRDefault="00F24C56" w:rsidP="00F24C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Very 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80-94</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Minimally 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and below</w:t>
            </w:r>
          </w:p>
        </w:tc>
      </w:tr>
    </w:tbl>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applications are received, a panel of independent reviewers identified by DBH will review the applications and rank the responses based on the information submitted using the criteria in this RFA. The individual scores of the review panel will be averaged and assigned a classification equivalent to the point range of the averaged scores. The grantee(s) will be selected from among the applicants that score in the “Most Qualified” point range category. If no applications are ranked in the “Most Qualified” category, DBH may select from the “Very Qualified” and “Qualified” categories.</w:t>
      </w:r>
    </w:p>
    <w:p w:rsidR="00F24C56" w:rsidRDefault="00F24C56" w:rsidP="00F24C56">
      <w:pPr>
        <w:spacing w:after="0" w:line="240" w:lineRule="auto"/>
        <w:rPr>
          <w:rFonts w:ascii="Times New Roman" w:eastAsia="Times New Roman" w:hAnsi="Times New Roman" w:cs="Times New Roman"/>
          <w:b/>
          <w:color w:val="000000"/>
          <w:sz w:val="24"/>
          <w:szCs w:val="24"/>
        </w:rPr>
      </w:pPr>
    </w:p>
    <w:p w:rsidR="00F24C56" w:rsidRDefault="00F24C56" w:rsidP="00F2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w:t>
      </w:r>
      <w:r w:rsidR="000E0E46">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II:  AUDITS AND DISALLOWANCES </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DBH may conduct fiscal and/or program audits of the sub-grantee either directly or by an independent auditor. The sub-grantee may request informal dispute resolution of any disallowance determination in accordance with the City-Wide Grants Manual and Sourcebook. The sub-grantee shall cooperate fully and promptly with any audit. </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To fulfill its monitoring responsibilities, DBH will require the funded applicant to submit appropriate fiscal and programmatic documentation. In addition, representatives of the DBH may conduct site visits to funded applicants. The purpose of these visits is to validate information submitted by applicants and gather additional information from interviews and observations for technical assistance, monitoring and evaluation purposes.</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Monthly Programmatic benchmark reports must be submitted to DBH along with monthly expenditure reports. The sub-grantee is responsible for ensuring that reports are accurate, complete, and submitted on time.</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grantee receives federal grant awards in the total sum of $750,000 or greater in a year, an annual audit, in accordance with the standards set forth in OMB 2 CFR 200, of the financial condition and accounts of the program performed by an independent certified public accountant (CPA) who is not a member of the governing body or an employee of the program is required and must be submitted to the DBH Agency Fiscal Officer.</w:t>
      </w:r>
    </w:p>
    <w:p w:rsidR="00F24C56" w:rsidRPr="00441866" w:rsidRDefault="00F24C56" w:rsidP="00F24C56">
      <w:pPr>
        <w:spacing w:after="0" w:line="240" w:lineRule="auto"/>
        <w:ind w:left="360"/>
        <w:jc w:val="both"/>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D43FF8" w:rsidRPr="00AE06BA" w:rsidRDefault="00AE06BA" w:rsidP="00AE06BA">
      <w:pPr>
        <w:jc w:val="center"/>
      </w:pPr>
      <w:r>
        <w:rPr>
          <w:rFonts w:ascii="Times New Roman" w:hAnsi="Times New Roman" w:cs="Times New Roman"/>
          <w:b/>
          <w:sz w:val="72"/>
          <w:szCs w:val="72"/>
        </w:rPr>
        <w:lastRenderedPageBreak/>
        <w:t>C</w:t>
      </w:r>
      <w:r w:rsidR="00D43FF8">
        <w:rPr>
          <w:rFonts w:ascii="Times New Roman" w:hAnsi="Times New Roman" w:cs="Times New Roman"/>
          <w:b/>
          <w:sz w:val="72"/>
          <w:szCs w:val="72"/>
        </w:rPr>
        <w:t>ompetition #</w:t>
      </w:r>
      <w:r>
        <w:rPr>
          <w:rFonts w:ascii="Times New Roman" w:hAnsi="Times New Roman" w:cs="Times New Roman"/>
          <w:b/>
          <w:sz w:val="72"/>
          <w:szCs w:val="72"/>
        </w:rPr>
        <w:t>2</w:t>
      </w:r>
      <w:r w:rsidR="00D43FF8" w:rsidRPr="000F7A75">
        <w:rPr>
          <w:rFonts w:ascii="Times New Roman" w:hAnsi="Times New Roman" w:cs="Times New Roman"/>
          <w:b/>
          <w:sz w:val="72"/>
          <w:szCs w:val="72"/>
        </w:rPr>
        <w:t>:</w:t>
      </w:r>
    </w:p>
    <w:p w:rsidR="00D43FF8" w:rsidRPr="00AA09AD" w:rsidRDefault="00D43FF8" w:rsidP="00D43FF8">
      <w:pPr>
        <w:spacing w:after="0"/>
        <w:jc w:val="center"/>
        <w:rPr>
          <w:rFonts w:ascii="Times New Roman" w:hAnsi="Times New Roman" w:cs="Times New Roman"/>
          <w:b/>
          <w:sz w:val="72"/>
          <w:szCs w:val="72"/>
        </w:rPr>
      </w:pPr>
      <w:r w:rsidRPr="00AA09AD">
        <w:rPr>
          <w:rFonts w:ascii="Times New Roman" w:hAnsi="Times New Roman" w:cs="Times New Roman"/>
          <w:b/>
          <w:sz w:val="72"/>
          <w:szCs w:val="72"/>
        </w:rPr>
        <w:t xml:space="preserve">Certified Addiction </w:t>
      </w:r>
      <w:r w:rsidR="009A3C16">
        <w:rPr>
          <w:rFonts w:ascii="Times New Roman" w:hAnsi="Times New Roman" w:cs="Times New Roman"/>
          <w:b/>
          <w:sz w:val="72"/>
          <w:szCs w:val="72"/>
        </w:rPr>
        <w:t>Counselor</w:t>
      </w:r>
      <w:r w:rsidRPr="00AA09AD">
        <w:rPr>
          <w:rFonts w:ascii="Times New Roman" w:hAnsi="Times New Roman" w:cs="Times New Roman"/>
          <w:b/>
          <w:sz w:val="72"/>
          <w:szCs w:val="72"/>
        </w:rPr>
        <w:t xml:space="preserve"> Workforce Development Program </w:t>
      </w:r>
    </w:p>
    <w:p w:rsidR="00D43FF8" w:rsidRDefault="00D43FF8" w:rsidP="00D43FF8">
      <w:pPr>
        <w:spacing w:after="0"/>
        <w:jc w:val="center"/>
        <w:rPr>
          <w:rFonts w:ascii="Times New Roman" w:eastAsia="Times New Roman" w:hAnsi="Times New Roman" w:cs="Times New Roman"/>
          <w:b/>
          <w:sz w:val="24"/>
          <w:szCs w:val="24"/>
        </w:rPr>
      </w:pPr>
    </w:p>
    <w:p w:rsidR="00D43FF8" w:rsidRDefault="00D43FF8" w:rsidP="00D43F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43FF8" w:rsidRDefault="00D43FF8" w:rsidP="00D43FF8">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Section V</w:t>
      </w:r>
      <w:r w:rsidR="00B10943">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I: SCOPE OF WORK</w:t>
      </w:r>
    </w:p>
    <w:p w:rsidR="00D43FF8" w:rsidRDefault="00D43FF8" w:rsidP="00D43FF8">
      <w:pPr>
        <w:spacing w:after="0"/>
        <w:jc w:val="both"/>
        <w:rPr>
          <w:rFonts w:ascii="Times New Roman" w:eastAsia="Times New Roman" w:hAnsi="Times New Roman" w:cs="Times New Roman"/>
          <w:b/>
          <w:sz w:val="24"/>
          <w:szCs w:val="24"/>
          <w:u w:val="single"/>
        </w:rPr>
      </w:pPr>
    </w:p>
    <w:p w:rsidR="00D43FF8" w:rsidRPr="001E2260"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Background</w:t>
      </w:r>
    </w:p>
    <w:p w:rsidR="00D43FF8" w:rsidRDefault="00D43FF8" w:rsidP="00D43FF8">
      <w:pPr>
        <w:spacing w:after="0"/>
        <w:jc w:val="both"/>
        <w:rPr>
          <w:rFonts w:ascii="Times New Roman" w:eastAsia="Times New Roman" w:hAnsi="Times New Roman" w:cs="Times New Roman"/>
          <w:sz w:val="24"/>
          <w:szCs w:val="24"/>
        </w:rPr>
      </w:pPr>
    </w:p>
    <w:p w:rsidR="00D43FF8" w:rsidRDefault="00D43FF8" w:rsidP="001E2260">
      <w:pPr>
        <w:spacing w:after="0"/>
        <w:ind w:left="720"/>
        <w:jc w:val="both"/>
        <w:rPr>
          <w:rFonts w:ascii="Times New Roman" w:eastAsia="Times New Roman" w:hAnsi="Times New Roman" w:cs="Times New Roman"/>
          <w:sz w:val="24"/>
          <w:szCs w:val="24"/>
        </w:rPr>
      </w:pPr>
      <w:r w:rsidRPr="00483E7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important component of LIVE. LONG. DC. and the DCOR initiative </w:t>
      </w:r>
      <w:r w:rsidRPr="00483E7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building </w:t>
      </w:r>
      <w:r w:rsidRPr="00483E78">
        <w:rPr>
          <w:rFonts w:ascii="Times New Roman" w:eastAsia="Times New Roman" w:hAnsi="Times New Roman" w:cs="Times New Roman"/>
          <w:sz w:val="24"/>
          <w:szCs w:val="24"/>
        </w:rPr>
        <w:t xml:space="preserve">a robust </w:t>
      </w:r>
      <w:r>
        <w:rPr>
          <w:rFonts w:ascii="Times New Roman" w:eastAsia="Times New Roman" w:hAnsi="Times New Roman" w:cs="Times New Roman"/>
          <w:sz w:val="24"/>
          <w:szCs w:val="24"/>
        </w:rPr>
        <w:t>treatment and recovery workforce.</w:t>
      </w:r>
      <w:r w:rsidR="008323C6">
        <w:rPr>
          <w:rFonts w:ascii="Times New Roman" w:eastAsia="Times New Roman" w:hAnsi="Times New Roman" w:cs="Times New Roman"/>
          <w:sz w:val="24"/>
          <w:szCs w:val="24"/>
        </w:rPr>
        <w:t xml:space="preserve"> Specifically, LIVE. LONG. DC. </w:t>
      </w:r>
      <w:r w:rsidR="008323C6" w:rsidRPr="0081424C">
        <w:rPr>
          <w:rFonts w:ascii="Times New Roman" w:eastAsia="Times New Roman" w:hAnsi="Times New Roman" w:cs="Times New Roman"/>
          <w:sz w:val="24"/>
          <w:szCs w:val="24"/>
        </w:rPr>
        <w:t xml:space="preserve">Goal </w:t>
      </w:r>
      <w:r w:rsidR="008323C6">
        <w:rPr>
          <w:rFonts w:ascii="Times New Roman" w:eastAsia="Times New Roman" w:hAnsi="Times New Roman" w:cs="Times New Roman"/>
          <w:sz w:val="24"/>
          <w:szCs w:val="24"/>
        </w:rPr>
        <w:t>3, Strategy 3.5, “</w:t>
      </w:r>
      <w:r w:rsidR="008323C6" w:rsidRPr="000B22ED">
        <w:rPr>
          <w:rFonts w:ascii="Times New Roman" w:eastAsia="Times New Roman" w:hAnsi="Times New Roman" w:cs="Times New Roman"/>
          <w:sz w:val="24"/>
          <w:szCs w:val="24"/>
        </w:rPr>
        <w:t>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r w:rsidR="00832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project will expand the eligible pool of individuals eligible to become Certified Addictions Counselors (CAC) in the District of Columbia by providing the necessary 500 hours of supervised experience </w:t>
      </w:r>
      <w:r w:rsidR="003D36FE">
        <w:rPr>
          <w:rFonts w:ascii="Times New Roman" w:eastAsia="Times New Roman" w:hAnsi="Times New Roman" w:cs="Times New Roman"/>
          <w:sz w:val="24"/>
          <w:szCs w:val="24"/>
        </w:rPr>
        <w:t xml:space="preserve">from a qualified practitioner </w:t>
      </w:r>
      <w:r>
        <w:rPr>
          <w:rFonts w:ascii="Times New Roman" w:eastAsia="Times New Roman" w:hAnsi="Times New Roman" w:cs="Times New Roman"/>
          <w:sz w:val="24"/>
          <w:szCs w:val="24"/>
        </w:rPr>
        <w:t>in areas outlined in the certification regulations.</w:t>
      </w:r>
    </w:p>
    <w:p w:rsidR="00D43FF8" w:rsidRDefault="00D43FF8" w:rsidP="00D43FF8">
      <w:pPr>
        <w:spacing w:after="0"/>
        <w:jc w:val="both"/>
        <w:rPr>
          <w:rFonts w:ascii="Times New Roman" w:eastAsia="Times New Roman" w:hAnsi="Times New Roman" w:cs="Times New Roman"/>
          <w:b/>
          <w:sz w:val="24"/>
          <w:szCs w:val="24"/>
          <w:u w:val="single"/>
        </w:rPr>
      </w:pPr>
    </w:p>
    <w:p w:rsidR="00D43FF8" w:rsidRDefault="00D43FF8" w:rsidP="001E2260">
      <w:pPr>
        <w:pStyle w:val="ListParagraph"/>
        <w:numPr>
          <w:ilvl w:val="0"/>
          <w:numId w:val="126"/>
        </w:numPr>
        <w:spacing w:after="0"/>
        <w:jc w:val="both"/>
        <w:rPr>
          <w:rFonts w:ascii="Times New Roman" w:eastAsia="Times New Roman" w:hAnsi="Times New Roman" w:cs="Times New Roman"/>
          <w:b/>
          <w:sz w:val="24"/>
          <w:szCs w:val="24"/>
        </w:rPr>
      </w:pPr>
      <w:r w:rsidRPr="00AA09AD">
        <w:rPr>
          <w:rFonts w:ascii="Times New Roman" w:eastAsia="Times New Roman" w:hAnsi="Times New Roman" w:cs="Times New Roman"/>
          <w:b/>
          <w:sz w:val="24"/>
          <w:szCs w:val="24"/>
          <w:u w:val="single"/>
        </w:rPr>
        <w:t>Target Population</w:t>
      </w:r>
    </w:p>
    <w:p w:rsidR="00D43FF8" w:rsidRDefault="00D43FF8" w:rsidP="00D43FF8">
      <w:pPr>
        <w:pStyle w:val="ListParagraph"/>
        <w:spacing w:after="0" w:line="240" w:lineRule="auto"/>
        <w:jc w:val="both"/>
        <w:rPr>
          <w:rFonts w:ascii="Times New Roman" w:eastAsia="Times New Roman" w:hAnsi="Times New Roman" w:cs="Times New Roman"/>
          <w:sz w:val="24"/>
          <w:szCs w:val="24"/>
        </w:rPr>
      </w:pPr>
    </w:p>
    <w:p w:rsidR="00D43FF8" w:rsidRPr="00AA09AD" w:rsidRDefault="00D43FF8" w:rsidP="00D43FF8">
      <w:pPr>
        <w:pStyle w:val="ListParagraph"/>
        <w:spacing w:after="0" w:line="240" w:lineRule="auto"/>
        <w:jc w:val="both"/>
        <w:rPr>
          <w:rFonts w:ascii="Times New Roman" w:eastAsia="Times New Roman" w:hAnsi="Times New Roman" w:cs="Times New Roman"/>
          <w:b/>
          <w:sz w:val="24"/>
          <w:szCs w:val="24"/>
        </w:rPr>
      </w:pPr>
      <w:r w:rsidRPr="00AA09AD">
        <w:rPr>
          <w:rFonts w:ascii="Times New Roman" w:eastAsia="Times New Roman" w:hAnsi="Times New Roman" w:cs="Times New Roman"/>
          <w:sz w:val="24"/>
          <w:szCs w:val="24"/>
        </w:rPr>
        <w:t xml:space="preserve">Persons eligible for CAC certification, which includes the following: </w:t>
      </w:r>
      <w:r w:rsidRPr="00AA09AD">
        <w:rPr>
          <w:rFonts w:ascii="Times New Roman" w:eastAsia="Times New Roman" w:hAnsi="Times New Roman" w:cs="Times New Roman"/>
          <w:b/>
          <w:sz w:val="24"/>
          <w:szCs w:val="24"/>
        </w:rPr>
        <w:t xml:space="preserve"> </w:t>
      </w:r>
    </w:p>
    <w:p w:rsidR="00D43FF8" w:rsidRPr="00B130FB" w:rsidRDefault="00D43FF8" w:rsidP="00D43FF8">
      <w:pPr>
        <w:pStyle w:val="ListParagraph"/>
        <w:numPr>
          <w:ilvl w:val="0"/>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Has at least an Associate’s degree in a health or human services field</w:t>
      </w:r>
      <w:r w:rsidR="00F12C66">
        <w:rPr>
          <w:rFonts w:ascii="Times New Roman" w:eastAsia="Times New Roman" w:hAnsi="Times New Roman" w:cs="Times New Roman"/>
          <w:sz w:val="24"/>
          <w:szCs w:val="24"/>
        </w:rPr>
        <w:t>.</w:t>
      </w:r>
    </w:p>
    <w:p w:rsidR="00D43FF8" w:rsidRPr="00B130FB" w:rsidRDefault="00D43FF8" w:rsidP="00D43FF8">
      <w:pPr>
        <w:pStyle w:val="ListParagraph"/>
        <w:numPr>
          <w:ilvl w:val="0"/>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 xml:space="preserve">Can show 3 hours of coursework in each of the following areas: </w:t>
      </w:r>
    </w:p>
    <w:p w:rsidR="00D43FF8" w:rsidRPr="00B130FB"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Understanding human behavior and family systems</w:t>
      </w:r>
      <w:r w:rsidR="00F12C66">
        <w:rPr>
          <w:rFonts w:ascii="Times New Roman" w:eastAsia="Times New Roman" w:hAnsi="Times New Roman" w:cs="Times New Roman"/>
          <w:sz w:val="24"/>
          <w:szCs w:val="24"/>
        </w:rPr>
        <w:t>;</w:t>
      </w:r>
    </w:p>
    <w:p w:rsidR="00D43FF8" w:rsidRPr="00B130FB"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Signs and symptoms of Substance Abuse</w:t>
      </w:r>
      <w:r w:rsidR="00F12C66">
        <w:rPr>
          <w:rFonts w:ascii="Times New Roman" w:eastAsia="Times New Roman" w:hAnsi="Times New Roman" w:cs="Times New Roman"/>
          <w:sz w:val="24"/>
          <w:szCs w:val="24"/>
        </w:rPr>
        <w:t>;</w:t>
      </w:r>
    </w:p>
    <w:p w:rsidR="007127B7" w:rsidRPr="00B130FB"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Recovery process, stages of change, relapse prevention, treatment approaches, group dynamics and other adjunctive treatment recovery support groups, motivational interviewing, and models and theories of addiction</w:t>
      </w:r>
      <w:r w:rsidR="00F12C66">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Ethics, rules </w:t>
      </w:r>
      <w:r w:rsidR="007E32B1">
        <w:rPr>
          <w:rFonts w:ascii="Times New Roman" w:eastAsia="Times New Roman" w:hAnsi="Times New Roman" w:cs="Times New Roman"/>
          <w:sz w:val="24"/>
          <w:szCs w:val="24"/>
        </w:rPr>
        <w:t>and</w:t>
      </w:r>
      <w:r w:rsidR="007E32B1" w:rsidRPr="001E2260">
        <w:rPr>
          <w:rFonts w:ascii="Times New Roman" w:eastAsia="Times New Roman" w:hAnsi="Times New Roman" w:cs="Times New Roman"/>
          <w:sz w:val="24"/>
          <w:szCs w:val="24"/>
        </w:rPr>
        <w:t xml:space="preserve"> </w:t>
      </w:r>
      <w:r w:rsidRPr="001E2260">
        <w:rPr>
          <w:rFonts w:ascii="Times New Roman" w:eastAsia="Times New Roman" w:hAnsi="Times New Roman" w:cs="Times New Roman"/>
          <w:sz w:val="24"/>
          <w:szCs w:val="24"/>
        </w:rPr>
        <w:t>regulations</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Professional identity</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Crisis intervention</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Cultural factors and competencies</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Co-occurring disorders in interdisciplinary treatment</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Diagnostic and screening criteria in addictions</w:t>
      </w:r>
      <w:r w:rsidR="00F12C66" w:rsidRPr="001E2260">
        <w:rPr>
          <w:rFonts w:ascii="Times New Roman" w:eastAsia="Times New Roman" w:hAnsi="Times New Roman" w:cs="Times New Roman"/>
          <w:sz w:val="24"/>
          <w:szCs w:val="24"/>
        </w:rPr>
        <w:t>; and</w:t>
      </w:r>
    </w:p>
    <w:p w:rsidR="00FB3598" w:rsidRPr="006C3E16" w:rsidRDefault="00D43FF8" w:rsidP="001E2260">
      <w:pPr>
        <w:pStyle w:val="ListParagraph"/>
        <w:numPr>
          <w:ilvl w:val="1"/>
          <w:numId w:val="56"/>
        </w:numPr>
        <w:spacing w:after="0" w:line="240" w:lineRule="auto"/>
        <w:jc w:val="both"/>
      </w:pPr>
      <w:r w:rsidRPr="001E2260">
        <w:rPr>
          <w:rFonts w:ascii="Times New Roman" w:eastAsia="Times New Roman" w:hAnsi="Times New Roman" w:cs="Times New Roman"/>
          <w:sz w:val="24"/>
          <w:szCs w:val="24"/>
        </w:rPr>
        <w:t>Psychopharmacology resources in the treatment of addictions</w:t>
      </w:r>
      <w:r w:rsidR="00F12C66" w:rsidRPr="001E2260">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p>
    <w:p w:rsidR="00FB3598" w:rsidRDefault="00FB3598" w:rsidP="001E2260">
      <w:pPr>
        <w:pStyle w:val="ListParagraph"/>
        <w:spacing w:after="0"/>
        <w:jc w:val="both"/>
        <w:rPr>
          <w:rFonts w:ascii="Times New Roman" w:eastAsia="Times New Roman" w:hAnsi="Times New Roman" w:cs="Times New Roman"/>
          <w:b/>
          <w:sz w:val="24"/>
          <w:szCs w:val="24"/>
          <w:u w:val="single"/>
        </w:rPr>
      </w:pPr>
    </w:p>
    <w:p w:rsidR="00D43FF8" w:rsidRPr="00AA09AD"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AA09AD">
        <w:rPr>
          <w:rFonts w:ascii="Times New Roman" w:eastAsia="Times New Roman" w:hAnsi="Times New Roman" w:cs="Times New Roman"/>
          <w:b/>
          <w:sz w:val="24"/>
          <w:szCs w:val="24"/>
          <w:u w:val="single"/>
        </w:rPr>
        <w:t xml:space="preserve">Program Approach </w:t>
      </w:r>
    </w:p>
    <w:p w:rsidR="00D43FF8" w:rsidRPr="006C3E16" w:rsidRDefault="00D43FF8" w:rsidP="00D43FF8">
      <w:pPr>
        <w:spacing w:after="0" w:line="240" w:lineRule="auto"/>
        <w:ind w:left="360"/>
        <w:jc w:val="both"/>
        <w:rPr>
          <w:rFonts w:ascii="Times New Roman" w:eastAsia="Times New Roman" w:hAnsi="Times New Roman" w:cs="Times New Roman"/>
          <w:sz w:val="24"/>
          <w:szCs w:val="24"/>
        </w:rPr>
      </w:pPr>
    </w:p>
    <w:p w:rsidR="00D43FF8" w:rsidRPr="006C3E16" w:rsidRDefault="00D43FF8" w:rsidP="00D43FF8">
      <w:pPr>
        <w:spacing w:after="0" w:line="240" w:lineRule="auto"/>
        <w:ind w:left="720"/>
        <w:jc w:val="both"/>
        <w:rPr>
          <w:rFonts w:ascii="Times New Roman" w:eastAsia="Times New Roman" w:hAnsi="Times New Roman" w:cs="Times New Roman"/>
          <w:sz w:val="24"/>
          <w:szCs w:val="24"/>
        </w:rPr>
      </w:pPr>
      <w:r w:rsidRPr="00D93162">
        <w:rPr>
          <w:rFonts w:ascii="Times New Roman" w:eastAsia="Times New Roman" w:hAnsi="Times New Roman" w:cs="Times New Roman"/>
          <w:sz w:val="24"/>
          <w:szCs w:val="24"/>
          <w:highlight w:val="yellow"/>
        </w:rPr>
        <w:t xml:space="preserve">For the purposes of this competition, the applicant </w:t>
      </w:r>
      <w:r w:rsidR="007E32B1" w:rsidRPr="00D93162">
        <w:rPr>
          <w:rFonts w:ascii="Times New Roman" w:eastAsia="Times New Roman" w:hAnsi="Times New Roman" w:cs="Times New Roman"/>
          <w:sz w:val="24"/>
          <w:szCs w:val="24"/>
          <w:highlight w:val="yellow"/>
        </w:rPr>
        <w:t xml:space="preserve">(i.e., </w:t>
      </w:r>
      <w:r w:rsidR="00F019A1">
        <w:rPr>
          <w:rFonts w:ascii="Times New Roman" w:eastAsia="Times New Roman" w:hAnsi="Times New Roman" w:cs="Times New Roman"/>
          <w:b/>
          <w:color w:val="FF0000"/>
          <w:sz w:val="24"/>
          <w:szCs w:val="24"/>
          <w:highlight w:val="yellow"/>
        </w:rPr>
        <w:t>Behavioral Health</w:t>
      </w:r>
      <w:r w:rsidR="00D93162" w:rsidRPr="0080618D">
        <w:rPr>
          <w:rFonts w:ascii="Times New Roman" w:eastAsia="Times New Roman" w:hAnsi="Times New Roman" w:cs="Times New Roman"/>
          <w:b/>
          <w:color w:val="FF0000"/>
          <w:sz w:val="24"/>
          <w:szCs w:val="24"/>
          <w:highlight w:val="yellow"/>
        </w:rPr>
        <w:t xml:space="preserve"> or</w:t>
      </w:r>
      <w:r w:rsidR="00D93162" w:rsidRPr="00D93162">
        <w:rPr>
          <w:rFonts w:ascii="Times New Roman" w:eastAsia="Times New Roman" w:hAnsi="Times New Roman" w:cs="Times New Roman"/>
          <w:sz w:val="24"/>
          <w:szCs w:val="24"/>
          <w:highlight w:val="yellow"/>
        </w:rPr>
        <w:t xml:space="preserve"> </w:t>
      </w:r>
      <w:r w:rsidR="007E32B1" w:rsidRPr="00D93162">
        <w:rPr>
          <w:rFonts w:ascii="Times New Roman" w:eastAsia="Times New Roman" w:hAnsi="Times New Roman" w:cs="Times New Roman"/>
          <w:sz w:val="24"/>
          <w:szCs w:val="24"/>
          <w:highlight w:val="yellow"/>
        </w:rPr>
        <w:t xml:space="preserve">SUD provider) </w:t>
      </w:r>
      <w:r w:rsidRPr="00D93162">
        <w:rPr>
          <w:rFonts w:ascii="Times New Roman" w:eastAsia="Times New Roman" w:hAnsi="Times New Roman" w:cs="Times New Roman"/>
          <w:sz w:val="24"/>
          <w:szCs w:val="24"/>
          <w:highlight w:val="yellow"/>
        </w:rPr>
        <w:t xml:space="preserve">should focus on a comprehensive </w:t>
      </w:r>
      <w:r w:rsidR="007E32B1" w:rsidRPr="00D93162">
        <w:rPr>
          <w:rFonts w:ascii="Times New Roman" w:eastAsia="Times New Roman" w:hAnsi="Times New Roman" w:cs="Times New Roman"/>
          <w:sz w:val="24"/>
          <w:szCs w:val="24"/>
          <w:highlight w:val="yellow"/>
        </w:rPr>
        <w:t xml:space="preserve">SUD </w:t>
      </w:r>
      <w:r w:rsidRPr="00D93162">
        <w:rPr>
          <w:rFonts w:ascii="Times New Roman" w:eastAsia="Times New Roman" w:hAnsi="Times New Roman" w:cs="Times New Roman"/>
          <w:sz w:val="24"/>
          <w:szCs w:val="24"/>
          <w:highlight w:val="yellow"/>
        </w:rPr>
        <w:t xml:space="preserve">community-based treatment and support services program to provide supervised experiences </w:t>
      </w:r>
      <w:r w:rsidR="006B7198" w:rsidRPr="00D93162">
        <w:rPr>
          <w:rFonts w:ascii="Times New Roman" w:eastAsia="Times New Roman" w:hAnsi="Times New Roman" w:cs="Times New Roman"/>
          <w:sz w:val="24"/>
          <w:szCs w:val="24"/>
          <w:highlight w:val="yellow"/>
        </w:rPr>
        <w:t xml:space="preserve">from a qualified practitioner </w:t>
      </w:r>
      <w:r w:rsidRPr="00D93162">
        <w:rPr>
          <w:rFonts w:ascii="Times New Roman" w:eastAsia="Times New Roman" w:hAnsi="Times New Roman" w:cs="Times New Roman"/>
          <w:sz w:val="24"/>
          <w:szCs w:val="24"/>
          <w:highlight w:val="yellow"/>
        </w:rPr>
        <w:t>in:</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the dynamics of human behavior and family systems</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Signs and symptoms of SUD</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process, stages of change, relapse prevention, treatment approaches, group</w:t>
      </w:r>
      <w:r w:rsidR="006F2F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dynamics and other adjunctive treatment recovery support groups, motivational interviewing and models and theories of addiction</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Ethics, rules and regulations</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identify in the provision of SUD services</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Crisis intervention</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 counseling treatment planning and research</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skills for individual and group, motivational interviewing</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factors and competencies in addiction</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Co-occurring disorders and interdisciplinary treatment</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 and screening criteria in addictions</w:t>
      </w:r>
      <w:r w:rsidR="005551A2">
        <w:rPr>
          <w:rFonts w:ascii="Times New Roman" w:eastAsia="Times New Roman" w:hAnsi="Times New Roman" w:cs="Times New Roman"/>
          <w:sz w:val="24"/>
          <w:szCs w:val="24"/>
        </w:rPr>
        <w:t>; and</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Psychopharmacology resources in the treatment of addictions.</w:t>
      </w:r>
    </w:p>
    <w:p w:rsidR="00D43FF8" w:rsidRPr="00E114D8" w:rsidRDefault="00D43FF8" w:rsidP="00D43FF8">
      <w:pPr>
        <w:pStyle w:val="ListParagraph"/>
        <w:spacing w:after="0"/>
        <w:ind w:left="1440"/>
        <w:jc w:val="both"/>
        <w:rPr>
          <w:rFonts w:ascii="Times New Roman" w:eastAsia="Times New Roman" w:hAnsi="Times New Roman" w:cs="Times New Roman"/>
          <w:sz w:val="24"/>
          <w:szCs w:val="24"/>
        </w:rPr>
      </w:pPr>
    </w:p>
    <w:p w:rsidR="00D43FF8" w:rsidRDefault="00D43FF8" w:rsidP="00D43FF8">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should implement a</w:t>
      </w:r>
      <w:r w:rsidRPr="00DB46F6">
        <w:rPr>
          <w:rFonts w:ascii="Times New Roman" w:eastAsia="Times New Roman" w:hAnsi="Times New Roman" w:cs="Times New Roman"/>
          <w:sz w:val="24"/>
          <w:szCs w:val="24"/>
        </w:rPr>
        <w:t xml:space="preserve"> specialized </w:t>
      </w:r>
      <w:r>
        <w:rPr>
          <w:rFonts w:ascii="Times New Roman" w:eastAsia="Times New Roman" w:hAnsi="Times New Roman" w:cs="Times New Roman"/>
          <w:sz w:val="24"/>
          <w:szCs w:val="24"/>
        </w:rPr>
        <w:t>intern program that:</w:t>
      </w:r>
    </w:p>
    <w:p w:rsidR="00D43FF8" w:rsidRPr="00B004B7" w:rsidRDefault="00D43FF8" w:rsidP="006F2F51">
      <w:pPr>
        <w:pStyle w:val="ListParagraph"/>
        <w:numPr>
          <w:ilvl w:val="0"/>
          <w:numId w:val="58"/>
        </w:numPr>
        <w:spacing w:after="0"/>
        <w:ind w:left="1170"/>
        <w:jc w:val="both"/>
        <w:rPr>
          <w:rFonts w:ascii="Times New Roman" w:eastAsia="Times New Roman" w:hAnsi="Times New Roman" w:cs="Times New Roman"/>
          <w:sz w:val="24"/>
          <w:szCs w:val="24"/>
        </w:rPr>
      </w:pPr>
      <w:r w:rsidRPr="00B004B7">
        <w:rPr>
          <w:rFonts w:ascii="Times New Roman" w:eastAsia="Times New Roman" w:hAnsi="Times New Roman" w:cs="Times New Roman"/>
          <w:sz w:val="24"/>
          <w:szCs w:val="24"/>
        </w:rPr>
        <w:t>Describes how interns will be deemed eligible and recruited</w:t>
      </w:r>
      <w:r w:rsidR="005551A2">
        <w:rPr>
          <w:rFonts w:ascii="Times New Roman" w:eastAsia="Times New Roman" w:hAnsi="Times New Roman" w:cs="Times New Roman"/>
          <w:sz w:val="24"/>
          <w:szCs w:val="24"/>
        </w:rPr>
        <w:t>;</w:t>
      </w:r>
    </w:p>
    <w:p w:rsidR="00D43FF8" w:rsidRPr="00B004B7" w:rsidRDefault="00D43FF8" w:rsidP="006F2F51">
      <w:pPr>
        <w:pStyle w:val="ListParagraph"/>
        <w:numPr>
          <w:ilvl w:val="0"/>
          <w:numId w:val="58"/>
        </w:numPr>
        <w:spacing w:after="0"/>
        <w:ind w:left="1170"/>
        <w:jc w:val="both"/>
        <w:rPr>
          <w:rFonts w:ascii="Times New Roman" w:eastAsia="Times New Roman" w:hAnsi="Times New Roman" w:cs="Times New Roman"/>
          <w:sz w:val="24"/>
          <w:szCs w:val="24"/>
        </w:rPr>
      </w:pPr>
      <w:r w:rsidRPr="00B004B7">
        <w:rPr>
          <w:rFonts w:ascii="Times New Roman" w:eastAsia="Times New Roman" w:hAnsi="Times New Roman" w:cs="Times New Roman"/>
          <w:sz w:val="24"/>
          <w:szCs w:val="24"/>
        </w:rPr>
        <w:t>Describes the screening process for interns that must meet the minimal educational requirements to qualify for CAC certification and have the pre-requisite coursework or be currently enrolled in a program obtaining the necessary coursework to become a CAC</w:t>
      </w:r>
      <w:r w:rsidR="005551A2">
        <w:rPr>
          <w:rFonts w:ascii="Times New Roman" w:eastAsia="Times New Roman" w:hAnsi="Times New Roman" w:cs="Times New Roman"/>
          <w:sz w:val="24"/>
          <w:szCs w:val="24"/>
        </w:rPr>
        <w:t>; and</w:t>
      </w:r>
    </w:p>
    <w:p w:rsidR="00D43FF8" w:rsidRPr="00B004B7" w:rsidRDefault="00D43FF8" w:rsidP="006F2F51">
      <w:pPr>
        <w:pStyle w:val="ListParagraph"/>
        <w:numPr>
          <w:ilvl w:val="0"/>
          <w:numId w:val="58"/>
        </w:numPr>
        <w:spacing w:after="0"/>
        <w:ind w:left="1170"/>
        <w:rPr>
          <w:rFonts w:ascii="Times New Roman" w:eastAsia="Times New Roman" w:hAnsi="Times New Roman" w:cs="Times New Roman"/>
          <w:sz w:val="24"/>
          <w:szCs w:val="24"/>
        </w:rPr>
      </w:pPr>
      <w:r w:rsidRPr="00B004B7">
        <w:rPr>
          <w:rFonts w:ascii="Times New Roman" w:eastAsia="Times New Roman" w:hAnsi="Times New Roman" w:cs="Times New Roman"/>
          <w:sz w:val="24"/>
          <w:szCs w:val="24"/>
        </w:rPr>
        <w:t xml:space="preserve">Outline the duties of the interns and how they are associated with the </w:t>
      </w:r>
      <w:r>
        <w:rPr>
          <w:rFonts w:ascii="Times New Roman" w:eastAsia="Times New Roman" w:hAnsi="Times New Roman" w:cs="Times New Roman"/>
          <w:sz w:val="24"/>
          <w:szCs w:val="24"/>
        </w:rPr>
        <w:t xml:space="preserve">supervised </w:t>
      </w:r>
      <w:r w:rsidRPr="00B004B7">
        <w:rPr>
          <w:rFonts w:ascii="Times New Roman" w:eastAsia="Times New Roman" w:hAnsi="Times New Roman" w:cs="Times New Roman"/>
          <w:sz w:val="24"/>
          <w:szCs w:val="24"/>
        </w:rPr>
        <w:t xml:space="preserve">experiences </w:t>
      </w:r>
      <w:r w:rsidRPr="00935665">
        <w:rPr>
          <w:rFonts w:ascii="Times New Roman" w:eastAsia="Times New Roman" w:hAnsi="Times New Roman" w:cs="Times New Roman"/>
          <w:sz w:val="24"/>
          <w:szCs w:val="24"/>
        </w:rPr>
        <w:t>outlined above</w:t>
      </w:r>
      <w:r w:rsidRPr="00B004B7">
        <w:rPr>
          <w:rFonts w:ascii="Times New Roman" w:eastAsia="Times New Roman" w:hAnsi="Times New Roman" w:cs="Times New Roman"/>
          <w:sz w:val="24"/>
          <w:szCs w:val="24"/>
        </w:rPr>
        <w:t>.</w:t>
      </w:r>
      <w:r w:rsidRPr="00B004B7">
        <w:rPr>
          <w:rFonts w:ascii="Times New Roman" w:eastAsia="Times New Roman" w:hAnsi="Times New Roman" w:cs="Times New Roman"/>
          <w:sz w:val="24"/>
          <w:szCs w:val="24"/>
        </w:rPr>
        <w:br/>
      </w:r>
    </w:p>
    <w:p w:rsidR="00D43FF8" w:rsidRPr="00DB46F6" w:rsidRDefault="00D43FF8" w:rsidP="00D43FF8">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explain how they will provide the following specific services: </w:t>
      </w:r>
    </w:p>
    <w:p w:rsidR="00D43FF8" w:rsidRDefault="00D43FF8" w:rsidP="006F2F51">
      <w:pPr>
        <w:pStyle w:val="ListParagraph"/>
        <w:numPr>
          <w:ilvl w:val="1"/>
          <w:numId w:val="59"/>
        </w:numPr>
        <w:tabs>
          <w:tab w:val="left" w:pos="1170"/>
        </w:tabs>
        <w:spacing w:after="0"/>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of interns</w:t>
      </w:r>
      <w:r w:rsidR="005551A2">
        <w:rPr>
          <w:rFonts w:ascii="Times New Roman" w:eastAsia="Times New Roman" w:hAnsi="Times New Roman" w:cs="Times New Roman"/>
          <w:sz w:val="24"/>
          <w:szCs w:val="24"/>
        </w:rPr>
        <w:t>; and</w:t>
      </w:r>
    </w:p>
    <w:p w:rsidR="00D43FF8" w:rsidRDefault="00D43FF8" w:rsidP="006F2F51">
      <w:pPr>
        <w:pStyle w:val="ListParagraph"/>
        <w:numPr>
          <w:ilvl w:val="1"/>
          <w:numId w:val="59"/>
        </w:numPr>
        <w:tabs>
          <w:tab w:val="left" w:pos="1170"/>
        </w:tabs>
        <w:spacing w:after="0"/>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of interns</w:t>
      </w:r>
      <w:r w:rsidR="006B7198">
        <w:rPr>
          <w:rFonts w:ascii="Times New Roman" w:eastAsia="Times New Roman" w:hAnsi="Times New Roman" w:cs="Times New Roman"/>
          <w:sz w:val="24"/>
          <w:szCs w:val="24"/>
        </w:rPr>
        <w:t xml:space="preserve"> </w:t>
      </w:r>
      <w:r w:rsidR="003D36FE">
        <w:rPr>
          <w:rFonts w:ascii="Times New Roman" w:eastAsia="Times New Roman" w:hAnsi="Times New Roman" w:cs="Times New Roman"/>
          <w:sz w:val="24"/>
          <w:szCs w:val="24"/>
        </w:rPr>
        <w:t>from</w:t>
      </w:r>
      <w:r w:rsidR="006B7198">
        <w:rPr>
          <w:rFonts w:ascii="Times New Roman" w:eastAsia="Times New Roman" w:hAnsi="Times New Roman" w:cs="Times New Roman"/>
          <w:sz w:val="24"/>
          <w:szCs w:val="24"/>
        </w:rPr>
        <w:t xml:space="preserve"> a qualified practitioner</w:t>
      </w:r>
      <w:r>
        <w:rPr>
          <w:rFonts w:ascii="Times New Roman" w:eastAsia="Times New Roman" w:hAnsi="Times New Roman" w:cs="Times New Roman"/>
          <w:sz w:val="24"/>
          <w:szCs w:val="24"/>
        </w:rPr>
        <w:t>.</w:t>
      </w:r>
    </w:p>
    <w:p w:rsidR="00D43FF8" w:rsidRPr="001E2260" w:rsidRDefault="00D43FF8" w:rsidP="001E2260">
      <w:pPr>
        <w:tabs>
          <w:tab w:val="left" w:pos="1170"/>
        </w:tabs>
        <w:spacing w:after="0" w:line="240" w:lineRule="auto"/>
        <w:ind w:hanging="540"/>
        <w:jc w:val="both"/>
        <w:rPr>
          <w:rFonts w:ascii="Times New Roman" w:eastAsia="Times New Roman" w:hAnsi="Times New Roman" w:cs="Times New Roman"/>
          <w:b/>
          <w:sz w:val="24"/>
          <w:szCs w:val="24"/>
          <w:u w:val="single"/>
        </w:rPr>
      </w:pPr>
    </w:p>
    <w:p w:rsidR="00D43FF8" w:rsidRPr="00AA09AD"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FB3598">
        <w:rPr>
          <w:rFonts w:ascii="Times New Roman" w:eastAsia="Times New Roman" w:hAnsi="Times New Roman" w:cs="Times New Roman"/>
          <w:b/>
          <w:sz w:val="24"/>
          <w:szCs w:val="24"/>
          <w:u w:val="single"/>
        </w:rPr>
        <w:t>Data</w:t>
      </w:r>
      <w:r w:rsidRPr="00AA09AD">
        <w:rPr>
          <w:rFonts w:ascii="Times New Roman" w:eastAsia="Times New Roman" w:hAnsi="Times New Roman" w:cs="Times New Roman"/>
          <w:b/>
          <w:sz w:val="24"/>
          <w:szCs w:val="24"/>
          <w:u w:val="single"/>
        </w:rPr>
        <w:t xml:space="preserve"> Collection and Tracking </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sidRPr="00AE6348">
        <w:rPr>
          <w:rFonts w:ascii="Times New Roman" w:eastAsia="Times New Roman" w:hAnsi="Times New Roman" w:cs="Times New Roman"/>
          <w:sz w:val="24"/>
          <w:szCs w:val="24"/>
        </w:rPr>
        <w:t xml:space="preserve">DBH recognizes that responsiveness to unmet community needs is </w:t>
      </w:r>
      <w:r w:rsidR="00D61858">
        <w:rPr>
          <w:rFonts w:ascii="Times New Roman" w:eastAsia="Times New Roman" w:hAnsi="Times New Roman" w:cs="Times New Roman"/>
          <w:sz w:val="24"/>
          <w:szCs w:val="24"/>
        </w:rPr>
        <w:t xml:space="preserve">a </w:t>
      </w:r>
      <w:r w:rsidR="00633D0F">
        <w:rPr>
          <w:rFonts w:ascii="Times New Roman" w:eastAsia="Times New Roman" w:hAnsi="Times New Roman" w:cs="Times New Roman"/>
          <w:sz w:val="24"/>
          <w:szCs w:val="24"/>
        </w:rPr>
        <w:t xml:space="preserve">fluid and dynamic </w:t>
      </w:r>
      <w:r w:rsidR="00D61858">
        <w:rPr>
          <w:rFonts w:ascii="Times New Roman" w:eastAsia="Times New Roman" w:hAnsi="Times New Roman" w:cs="Times New Roman"/>
          <w:sz w:val="24"/>
          <w:szCs w:val="24"/>
        </w:rPr>
        <w:t xml:space="preserve">process. It </w:t>
      </w:r>
      <w:r w:rsidRPr="00AE6348">
        <w:rPr>
          <w:rFonts w:ascii="Times New Roman" w:eastAsia="Times New Roman" w:hAnsi="Times New Roman" w:cs="Times New Roman"/>
          <w:sz w:val="24"/>
          <w:szCs w:val="24"/>
        </w:rPr>
        <w:t xml:space="preserve">is imperative that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build in processes to regularly evaluate the success of the program and adjust the model as needed to overcome challenges and barriers.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detail their previous experience evaluating outcomes (both process and health focused) and developing reports. </w:t>
      </w: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p>
    <w:p w:rsidR="00D43FF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capacity to accurately and timely capture, report, and review 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 xml:space="preserve">related metrics) for the program. </w:t>
      </w:r>
      <w:r>
        <w:rPr>
          <w:rFonts w:ascii="Times New Roman" w:eastAsia="Times New Roman" w:hAnsi="Times New Roman" w:cs="Times New Roman"/>
          <w:sz w:val="24"/>
          <w:szCs w:val="24"/>
        </w:rPr>
        <w:t xml:space="preserve">Required key outcomes include, but are not limited to, the following: </w:t>
      </w:r>
    </w:p>
    <w:p w:rsidR="00D43FF8" w:rsidRDefault="00D43FF8" w:rsidP="00D43FF8">
      <w:pPr>
        <w:spacing w:after="0" w:line="240" w:lineRule="auto"/>
        <w:ind w:left="360"/>
        <w:jc w:val="both"/>
        <w:rPr>
          <w:rFonts w:ascii="Times New Roman" w:eastAsia="Times New Roman" w:hAnsi="Times New Roman" w:cs="Times New Roman"/>
          <w:sz w:val="24"/>
          <w:szCs w:val="24"/>
        </w:rPr>
      </w:pP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 interns accepted</w:t>
      </w:r>
      <w:r w:rsidR="005551A2">
        <w:rPr>
          <w:rFonts w:ascii="Times New Roman" w:eastAsia="Times New Roman" w:hAnsi="Times New Roman" w:cs="Times New Roman"/>
          <w:sz w:val="24"/>
          <w:szCs w:val="24"/>
        </w:rPr>
        <w:t>;</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 interns trained</w:t>
      </w:r>
      <w:r w:rsidR="005551A2">
        <w:rPr>
          <w:rFonts w:ascii="Times New Roman" w:eastAsia="Times New Roman" w:hAnsi="Times New Roman" w:cs="Times New Roman"/>
          <w:sz w:val="24"/>
          <w:szCs w:val="24"/>
        </w:rPr>
        <w:t>;</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 hours each intern has completed</w:t>
      </w:r>
      <w:r w:rsidR="005551A2">
        <w:rPr>
          <w:rFonts w:ascii="Times New Roman" w:eastAsia="Times New Roman" w:hAnsi="Times New Roman" w:cs="Times New Roman"/>
          <w:sz w:val="24"/>
          <w:szCs w:val="24"/>
        </w:rPr>
        <w:t>;</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of </w:t>
      </w:r>
      <w:r>
        <w:rPr>
          <w:rFonts w:ascii="Times New Roman" w:eastAsia="Times New Roman" w:hAnsi="Times New Roman" w:cs="Times New Roman"/>
          <w:sz w:val="24"/>
          <w:szCs w:val="24"/>
        </w:rPr>
        <w:t>interns completing the 500 hour requirement</w:t>
      </w:r>
      <w:r w:rsidR="005551A2">
        <w:rPr>
          <w:rFonts w:ascii="Times New Roman" w:eastAsia="Times New Roman" w:hAnsi="Times New Roman" w:cs="Times New Roman"/>
          <w:sz w:val="24"/>
          <w:szCs w:val="24"/>
        </w:rPr>
        <w:t>;</w:t>
      </w:r>
    </w:p>
    <w:p w:rsidR="00D43FF8" w:rsidRDefault="00D43FF8" w:rsidP="00D43FF8">
      <w:pPr>
        <w:pStyle w:val="ListParagraph"/>
        <w:numPr>
          <w:ilvl w:val="1"/>
          <w:numId w:val="6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interns submitting a CAC application</w:t>
      </w:r>
      <w:r w:rsidR="005551A2">
        <w:rPr>
          <w:rFonts w:ascii="Times New Roman" w:eastAsia="Times New Roman" w:hAnsi="Times New Roman" w:cs="Times New Roman"/>
          <w:sz w:val="24"/>
          <w:szCs w:val="24"/>
        </w:rPr>
        <w:t>; and</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interns successfully getting their CAC.</w:t>
      </w:r>
      <w:r w:rsidRPr="00E90ECE">
        <w:rPr>
          <w:rFonts w:ascii="Times New Roman" w:eastAsia="Times New Roman" w:hAnsi="Times New Roman" w:cs="Times New Roman"/>
          <w:sz w:val="24"/>
          <w:szCs w:val="24"/>
        </w:rPr>
        <w:t xml:space="preserve"> </w:t>
      </w:r>
    </w:p>
    <w:p w:rsidR="00C01023" w:rsidRDefault="00C01023" w:rsidP="00D43FF8">
      <w:pPr>
        <w:spacing w:after="0" w:line="240" w:lineRule="auto"/>
        <w:ind w:left="360"/>
        <w:jc w:val="both"/>
        <w:rPr>
          <w:rFonts w:ascii="Times New Roman" w:eastAsia="Times New Roman" w:hAnsi="Times New Roman" w:cs="Times New Roman"/>
          <w:sz w:val="24"/>
          <w:szCs w:val="24"/>
        </w:rPr>
      </w:pPr>
    </w:p>
    <w:p w:rsidR="00D43FF8" w:rsidRPr="00E90ECE" w:rsidRDefault="00D43FF8" w:rsidP="00D43FF8">
      <w:pPr>
        <w:spacing w:after="0" w:line="240" w:lineRule="auto"/>
        <w:ind w:left="36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As the grant progresses, counts for each of these measures will be reviewed in trend line format so that any change in services is detected. Additional metrics may be added through the term of the grant. </w:t>
      </w:r>
    </w:p>
    <w:p w:rsidR="00D43FF8" w:rsidRDefault="00D43FF8" w:rsidP="00D43FF8">
      <w:pPr>
        <w:spacing w:after="0" w:line="240" w:lineRule="auto"/>
        <w:ind w:left="360"/>
        <w:jc w:val="both"/>
        <w:rPr>
          <w:rFonts w:ascii="Times New Roman" w:eastAsia="Times New Roman" w:hAnsi="Times New Roman" w:cs="Times New Roman"/>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Additional performance </w:t>
      </w:r>
      <w:r w:rsidRPr="00AE6348">
        <w:rPr>
          <w:rFonts w:ascii="Times New Roman" w:eastAsia="Times New Roman" w:hAnsi="Times New Roman" w:cs="Times New Roman"/>
          <w:sz w:val="24"/>
          <w:szCs w:val="24"/>
        </w:rPr>
        <w:t xml:space="preserve">measures should align with work plan activities and should include specific numeric targets associated with each activity.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ability to submit quantitative and qualitative data on a monthly, quarterly and annual basis describing program activities and progress towards deliverables. </w:t>
      </w:r>
      <w:r w:rsidR="008323C6">
        <w:rPr>
          <w:rFonts w:ascii="Times New Roman" w:eastAsia="Times New Roman" w:hAnsi="Times New Roman" w:cs="Times New Roman"/>
          <w:sz w:val="24"/>
          <w:szCs w:val="24"/>
        </w:rPr>
        <w:t xml:space="preserve">This includes specific information about how the program will advance LIVE. LONG. DC. </w:t>
      </w:r>
      <w:r w:rsidR="008323C6" w:rsidRPr="0081424C">
        <w:rPr>
          <w:rFonts w:ascii="Times New Roman" w:eastAsia="Times New Roman" w:hAnsi="Times New Roman" w:cs="Times New Roman"/>
          <w:sz w:val="24"/>
          <w:szCs w:val="24"/>
        </w:rPr>
        <w:t xml:space="preserve">Goal </w:t>
      </w:r>
      <w:r w:rsidR="008323C6">
        <w:rPr>
          <w:rFonts w:ascii="Times New Roman" w:eastAsia="Times New Roman" w:hAnsi="Times New Roman" w:cs="Times New Roman"/>
          <w:sz w:val="24"/>
          <w:szCs w:val="24"/>
        </w:rPr>
        <w:t>3, Strategy 3.5, “</w:t>
      </w:r>
      <w:r w:rsidR="008323C6" w:rsidRPr="000B22ED">
        <w:rPr>
          <w:rFonts w:ascii="Times New Roman" w:eastAsia="Times New Roman" w:hAnsi="Times New Roman" w:cs="Times New Roman"/>
          <w:sz w:val="24"/>
          <w:szCs w:val="24"/>
        </w:rPr>
        <w:t>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r w:rsidR="008323C6">
        <w:t xml:space="preserve"> </w:t>
      </w:r>
      <w:r w:rsidRPr="00AE6348">
        <w:rPr>
          <w:rFonts w:ascii="Times New Roman" w:eastAsia="Times New Roman" w:hAnsi="Times New Roman" w:cs="Times New Roman"/>
          <w:sz w:val="24"/>
          <w:szCs w:val="24"/>
        </w:rPr>
        <w:t xml:space="preserve">All funded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required to report</w:t>
      </w:r>
      <w:r w:rsidRPr="00AE6348">
        <w:rPr>
          <w:rFonts w:ascii="Times New Roman" w:eastAsia="Times New Roman" w:hAnsi="Times New Roman" w:cs="Times New Roman"/>
          <w:sz w:val="24"/>
          <w:szCs w:val="24"/>
        </w:rPr>
        <w:t xml:space="preserve"> data in accordance with DBH-specific policies and processes.</w:t>
      </w: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also obtain continuous</w:t>
      </w:r>
      <w:r>
        <w:rPr>
          <w:rFonts w:ascii="Times New Roman" w:eastAsia="Times New Roman" w:hAnsi="Times New Roman" w:cs="Times New Roman"/>
          <w:sz w:val="24"/>
          <w:szCs w:val="24"/>
        </w:rPr>
        <w:t xml:space="preserve"> feedback </w:t>
      </w:r>
      <w:r w:rsidR="007E32B1">
        <w:rPr>
          <w:rFonts w:ascii="Times New Roman" w:eastAsia="Times New Roman" w:hAnsi="Times New Roman" w:cs="Times New Roman"/>
          <w:sz w:val="24"/>
          <w:szCs w:val="24"/>
        </w:rPr>
        <w:t xml:space="preserve">(e.g., consumer satisfaction) </w:t>
      </w:r>
      <w:r>
        <w:rPr>
          <w:rFonts w:ascii="Times New Roman" w:eastAsia="Times New Roman" w:hAnsi="Times New Roman" w:cs="Times New Roman"/>
          <w:sz w:val="24"/>
          <w:szCs w:val="24"/>
        </w:rPr>
        <w:t xml:space="preserve">from the interns and </w:t>
      </w:r>
      <w:r w:rsidRPr="00AE6348">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stakeholders</w:t>
      </w:r>
      <w:r w:rsidRPr="00AE6348">
        <w:rPr>
          <w:rFonts w:ascii="Times New Roman" w:eastAsia="Times New Roman" w:hAnsi="Times New Roman" w:cs="Times New Roman"/>
          <w:sz w:val="24"/>
          <w:szCs w:val="24"/>
        </w:rPr>
        <w:t xml:space="preserve"> to ensure that the services offered are aligned with the needs and wants of the community.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must describe the formal process, methods, and frequency </w:t>
      </w:r>
      <w:r w:rsidR="00A13DE6">
        <w:rPr>
          <w:rFonts w:ascii="Times New Roman" w:eastAsia="Times New Roman" w:hAnsi="Times New Roman" w:cs="Times New Roman"/>
          <w:sz w:val="24"/>
          <w:szCs w:val="24"/>
        </w:rPr>
        <w:t>(e.g.</w:t>
      </w:r>
      <w:r w:rsidR="007E32B1">
        <w:rPr>
          <w:rFonts w:ascii="Times New Roman" w:eastAsia="Times New Roman" w:hAnsi="Times New Roman" w:cs="Times New Roman"/>
          <w:sz w:val="24"/>
          <w:szCs w:val="24"/>
        </w:rPr>
        <w:t>,</w:t>
      </w:r>
      <w:r w:rsidR="00A13DE6">
        <w:rPr>
          <w:rFonts w:ascii="Times New Roman" w:eastAsia="Times New Roman" w:hAnsi="Times New Roman" w:cs="Times New Roman"/>
          <w:sz w:val="24"/>
          <w:szCs w:val="24"/>
        </w:rPr>
        <w:t xml:space="preserve"> bi-monthly, paper-based surveys) </w:t>
      </w:r>
      <w:r w:rsidRPr="00AE6348">
        <w:rPr>
          <w:rFonts w:ascii="Times New Roman" w:eastAsia="Times New Roman" w:hAnsi="Times New Roman" w:cs="Times New Roman"/>
          <w:sz w:val="24"/>
          <w:szCs w:val="24"/>
        </w:rPr>
        <w:t xml:space="preserve">that they will use to obtain feedback </w:t>
      </w:r>
      <w:r>
        <w:rPr>
          <w:rFonts w:ascii="Times New Roman" w:eastAsia="Times New Roman" w:hAnsi="Times New Roman" w:cs="Times New Roman"/>
          <w:sz w:val="24"/>
          <w:szCs w:val="24"/>
        </w:rPr>
        <w:t>about the intern program</w:t>
      </w:r>
      <w:r w:rsidRPr="00AE6348">
        <w:rPr>
          <w:rFonts w:ascii="Times New Roman" w:eastAsia="Times New Roman" w:hAnsi="Times New Roman" w:cs="Times New Roman"/>
          <w:sz w:val="24"/>
          <w:szCs w:val="24"/>
        </w:rPr>
        <w:t xml:space="preserve">. In addition,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must describe the process and frequency they plan to analyze and act upon the feedback they receive from the individuals, families and community. </w:t>
      </w:r>
      <w:r>
        <w:rPr>
          <w:rFonts w:ascii="Times New Roman" w:eastAsia="Times New Roman" w:hAnsi="Times New Roman" w:cs="Times New Roman"/>
          <w:sz w:val="24"/>
          <w:szCs w:val="24"/>
        </w:rPr>
        <w:t>Provider</w:t>
      </w:r>
      <w:r w:rsidRPr="00AE6348">
        <w:rPr>
          <w:rFonts w:ascii="Times New Roman" w:eastAsia="Times New Roman" w:hAnsi="Times New Roman" w:cs="Times New Roman"/>
          <w:sz w:val="24"/>
          <w:szCs w:val="24"/>
        </w:rPr>
        <w:t>s are encouraged to be creative and innovative. Engagement of recipients of services in the feedback analysis and action process is encouraged.</w:t>
      </w:r>
    </w:p>
    <w:p w:rsidR="00D43FF8" w:rsidRPr="00AE6348" w:rsidRDefault="00D43FF8" w:rsidP="00D43FF8">
      <w:pPr>
        <w:spacing w:after="0" w:line="240" w:lineRule="auto"/>
        <w:rPr>
          <w:rFonts w:ascii="Times New Roman" w:eastAsia="Times New Roman" w:hAnsi="Times New Roman" w:cs="Times New Roman"/>
          <w:sz w:val="24"/>
          <w:szCs w:val="24"/>
        </w:rPr>
      </w:pPr>
    </w:p>
    <w:p w:rsidR="00D43FF8" w:rsidRPr="00935665"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935665">
        <w:rPr>
          <w:rFonts w:ascii="Times New Roman" w:eastAsia="Times New Roman" w:hAnsi="Times New Roman" w:cs="Times New Roman"/>
          <w:b/>
          <w:sz w:val="24"/>
          <w:szCs w:val="24"/>
          <w:u w:val="single"/>
        </w:rPr>
        <w:t>Program Sustainability</w:t>
      </w:r>
    </w:p>
    <w:p w:rsidR="00D43FF8" w:rsidRPr="00AE6348" w:rsidRDefault="00D43FF8" w:rsidP="00D43FF8">
      <w:pPr>
        <w:spacing w:after="0" w:line="240" w:lineRule="auto"/>
        <w:jc w:val="both"/>
        <w:rPr>
          <w:rFonts w:ascii="Times New Roman" w:eastAsia="Times New Roman" w:hAnsi="Times New Roman" w:cs="Times New Roman"/>
          <w:b/>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th</w:t>
      </w:r>
      <w:r>
        <w:rPr>
          <w:rFonts w:ascii="Times New Roman" w:eastAsia="Times New Roman" w:hAnsi="Times New Roman" w:cs="Times New Roman"/>
          <w:sz w:val="24"/>
          <w:szCs w:val="24"/>
        </w:rPr>
        <w:t>eir proposals how the program</w:t>
      </w:r>
      <w:r w:rsidRPr="00AE6348">
        <w:rPr>
          <w:rFonts w:ascii="Times New Roman" w:eastAsia="Times New Roman" w:hAnsi="Times New Roman" w:cs="Times New Roman"/>
          <w:sz w:val="24"/>
          <w:szCs w:val="24"/>
        </w:rPr>
        <w:t xml:space="preserve"> will be sustained after grant funding ends, including but not limited to ongoing training and the use of train-the-trainer learning approaches; securing new funding; adapting and making system changes, including  the use of continuous quality improvement techniques and process improvement strategies; and  managing any foreseeable program staffing challenges. </w:t>
      </w:r>
    </w:p>
    <w:p w:rsidR="00C01023" w:rsidRDefault="00C01023" w:rsidP="00D43FF8">
      <w:pPr>
        <w:spacing w:after="240" w:line="240" w:lineRule="auto"/>
        <w:rPr>
          <w:rFonts w:ascii="Times New Roman" w:eastAsia="Times New Roman" w:hAnsi="Times New Roman" w:cs="Times New Roman"/>
          <w:b/>
          <w:color w:val="000000"/>
          <w:sz w:val="24"/>
          <w:szCs w:val="24"/>
        </w:rPr>
      </w:pPr>
    </w:p>
    <w:p w:rsidR="00D43FF8" w:rsidRDefault="00D43FF8" w:rsidP="00D43FF8">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sidR="00FB3598">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 xml:space="preserve"> APPLICATION INFORMATION AND REQUIREMENTS</w:t>
      </w:r>
    </w:p>
    <w:p w:rsidR="00D43FF8" w:rsidRPr="001E2260" w:rsidRDefault="00D43FF8" w:rsidP="001E2260">
      <w:pPr>
        <w:pStyle w:val="ListParagraph"/>
        <w:numPr>
          <w:ilvl w:val="0"/>
          <w:numId w:val="127"/>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 xml:space="preserve">Pre-Application Conference </w:t>
      </w:r>
    </w:p>
    <w:p w:rsidR="00D43FF8" w:rsidRPr="00AE44B1" w:rsidRDefault="00D43FF8" w:rsidP="00D43FF8">
      <w:pPr>
        <w:spacing w:after="0" w:line="240" w:lineRule="auto"/>
        <w:jc w:val="both"/>
        <w:rPr>
          <w:rFonts w:ascii="Times New Roman" w:eastAsia="Times New Roman" w:hAnsi="Times New Roman" w:cs="Times New Roman"/>
          <w:b/>
          <w:color w:val="000000"/>
          <w:sz w:val="24"/>
          <w:szCs w:val="24"/>
          <w:highlight w:val="yellow"/>
        </w:rPr>
      </w:pPr>
    </w:p>
    <w:p w:rsidR="00134CC2" w:rsidRPr="00AE44B1" w:rsidRDefault="00134CC2" w:rsidP="001E2260">
      <w:pPr>
        <w:spacing w:after="0" w:line="240" w:lineRule="auto"/>
        <w:ind w:left="360"/>
        <w:jc w:val="both"/>
        <w:rPr>
          <w:rFonts w:ascii="Times New Roman" w:eastAsia="Times New Roman" w:hAnsi="Times New Roman" w:cs="Times New Roman"/>
          <w:color w:val="000000"/>
          <w:sz w:val="24"/>
          <w:szCs w:val="24"/>
          <w:highlight w:val="yellow"/>
        </w:rPr>
      </w:pPr>
      <w:r w:rsidRPr="005248C0">
        <w:rPr>
          <w:rFonts w:ascii="Times New Roman" w:eastAsia="Times New Roman" w:hAnsi="Times New Roman" w:cs="Times New Roman"/>
          <w:sz w:val="24"/>
          <w:szCs w:val="24"/>
        </w:rPr>
        <w:t xml:space="preserve">A pre-application conference will be held at DBH, 64 New York Avenue, NE, Washington, DC, 20002, 2nd Floor, DBH Training </w:t>
      </w:r>
      <w:r w:rsidRPr="00134CC2">
        <w:rPr>
          <w:rFonts w:ascii="Times New Roman" w:eastAsia="Times New Roman" w:hAnsi="Times New Roman" w:cs="Times New Roman"/>
          <w:sz w:val="24"/>
          <w:szCs w:val="24"/>
        </w:rPr>
        <w:t xml:space="preserve">Room </w:t>
      </w:r>
      <w:r w:rsidR="00A13DE6" w:rsidRPr="00134CC2">
        <w:rPr>
          <w:rFonts w:ascii="Times New Roman" w:eastAsia="Times New Roman" w:hAnsi="Times New Roman" w:cs="Times New Roman"/>
          <w:sz w:val="24"/>
          <w:szCs w:val="24"/>
        </w:rPr>
        <w:t>2</w:t>
      </w:r>
      <w:r w:rsidR="00A13DE6">
        <w:rPr>
          <w:rFonts w:ascii="Times New Roman" w:eastAsia="Times New Roman" w:hAnsi="Times New Roman" w:cs="Times New Roman"/>
          <w:sz w:val="24"/>
          <w:szCs w:val="24"/>
        </w:rPr>
        <w:t>84e</w:t>
      </w:r>
      <w:r w:rsidR="00A13DE6" w:rsidRPr="00134CC2">
        <w:rPr>
          <w:rFonts w:ascii="Times New Roman" w:eastAsia="Times New Roman" w:hAnsi="Times New Roman" w:cs="Times New Roman"/>
          <w:sz w:val="24"/>
          <w:szCs w:val="24"/>
        </w:rPr>
        <w:t xml:space="preserve"> </w:t>
      </w:r>
      <w:r w:rsidRPr="00134CC2">
        <w:rPr>
          <w:rFonts w:ascii="Times New Roman" w:eastAsia="Times New Roman" w:hAnsi="Times New Roman" w:cs="Times New Roman"/>
          <w:sz w:val="24"/>
          <w:szCs w:val="24"/>
        </w:rPr>
        <w:t xml:space="preserve">on </w:t>
      </w:r>
      <w:r w:rsidRPr="006A05C2">
        <w:rPr>
          <w:rFonts w:ascii="Times New Roman" w:eastAsia="Times New Roman" w:hAnsi="Times New Roman" w:cs="Times New Roman"/>
          <w:sz w:val="24"/>
          <w:szCs w:val="24"/>
        </w:rPr>
        <w:t xml:space="preserve">Wednesday, July 17, 2019, from </w:t>
      </w:r>
      <w:r w:rsidR="00AC6CAB">
        <w:rPr>
          <w:rFonts w:ascii="Times New Roman" w:eastAsia="Times New Roman" w:hAnsi="Times New Roman" w:cs="Times New Roman"/>
          <w:sz w:val="24"/>
          <w:szCs w:val="24"/>
        </w:rPr>
        <w:t>2</w:t>
      </w:r>
      <w:r w:rsidRPr="006A05C2">
        <w:rPr>
          <w:rFonts w:ascii="Times New Roman" w:eastAsia="Times New Roman" w:hAnsi="Times New Roman" w:cs="Times New Roman"/>
          <w:sz w:val="24"/>
          <w:szCs w:val="24"/>
        </w:rPr>
        <w:t xml:space="preserve">:00 p.m. – </w:t>
      </w:r>
      <w:r w:rsidR="00AC6CAB">
        <w:rPr>
          <w:rFonts w:ascii="Times New Roman" w:eastAsia="Times New Roman" w:hAnsi="Times New Roman" w:cs="Times New Roman"/>
          <w:sz w:val="24"/>
          <w:szCs w:val="24"/>
        </w:rPr>
        <w:t>3</w:t>
      </w:r>
      <w:r w:rsidRPr="006A05C2">
        <w:rPr>
          <w:rFonts w:ascii="Times New Roman" w:eastAsia="Times New Roman" w:hAnsi="Times New Roman" w:cs="Times New Roman"/>
          <w:sz w:val="24"/>
          <w:szCs w:val="24"/>
        </w:rPr>
        <w:t>:00</w:t>
      </w:r>
      <w:r w:rsidRPr="00134CC2">
        <w:rPr>
          <w:rFonts w:ascii="Times New Roman" w:eastAsia="Times New Roman" w:hAnsi="Times New Roman" w:cs="Times New Roman"/>
          <w:sz w:val="24"/>
          <w:szCs w:val="24"/>
        </w:rPr>
        <w:t xml:space="preserve"> p.m. For more information, please contact </w:t>
      </w:r>
      <w:r w:rsidRPr="006A05C2">
        <w:rPr>
          <w:rFonts w:ascii="Times New Roman" w:eastAsia="Times New Roman" w:hAnsi="Times New Roman" w:cs="Times New Roman"/>
          <w:sz w:val="24"/>
          <w:szCs w:val="24"/>
        </w:rPr>
        <w:t>Jacqueline Murphy at (202) 727-9479 or Orlando Barker at (202) 727-1595</w:t>
      </w:r>
      <w:r w:rsidRPr="006A05C2">
        <w:rPr>
          <w:rFonts w:ascii="Times New Roman" w:eastAsia="Times New Roman" w:hAnsi="Times New Roman" w:cs="Times New Roman"/>
          <w:color w:val="000000"/>
          <w:sz w:val="24"/>
          <w:szCs w:val="24"/>
        </w:rPr>
        <w:t>.</w:t>
      </w:r>
    </w:p>
    <w:p w:rsidR="00D43FF8" w:rsidRPr="00AE44B1" w:rsidRDefault="00D43FF8" w:rsidP="00D43FF8">
      <w:pPr>
        <w:spacing w:after="0" w:line="240" w:lineRule="auto"/>
        <w:jc w:val="both"/>
        <w:rPr>
          <w:rFonts w:ascii="Times New Roman" w:eastAsia="Times New Roman" w:hAnsi="Times New Roman" w:cs="Times New Roman"/>
          <w:sz w:val="24"/>
          <w:szCs w:val="24"/>
          <w:highlight w:val="yellow"/>
        </w:rPr>
      </w:pPr>
    </w:p>
    <w:p w:rsidR="00D43FF8" w:rsidRPr="001E2260" w:rsidRDefault="00D43FF8" w:rsidP="001E2260">
      <w:pPr>
        <w:pStyle w:val="ListParagraph"/>
        <w:numPr>
          <w:ilvl w:val="0"/>
          <w:numId w:val="127"/>
        </w:numPr>
        <w:spacing w:after="0"/>
        <w:jc w:val="both"/>
        <w:rPr>
          <w:rFonts w:ascii="Times New Roman" w:eastAsia="Times New Roman" w:hAnsi="Times New Roman" w:cs="Times New Roman"/>
          <w:sz w:val="24"/>
          <w:szCs w:val="24"/>
          <w:u w:val="single"/>
        </w:rPr>
      </w:pPr>
      <w:r w:rsidRPr="001E2260">
        <w:rPr>
          <w:rFonts w:ascii="Times New Roman" w:eastAsia="Times New Roman" w:hAnsi="Times New Roman" w:cs="Times New Roman"/>
          <w:b/>
          <w:color w:val="000000"/>
          <w:sz w:val="24"/>
          <w:szCs w:val="24"/>
          <w:u w:val="single"/>
        </w:rPr>
        <w:t>Application Delivery</w:t>
      </w:r>
    </w:p>
    <w:p w:rsidR="00D43FF8" w:rsidRPr="001E2260" w:rsidRDefault="00D43FF8" w:rsidP="00D43FF8">
      <w:pPr>
        <w:spacing w:after="0" w:line="240" w:lineRule="auto"/>
        <w:jc w:val="both"/>
        <w:rPr>
          <w:rFonts w:ascii="Times New Roman" w:eastAsia="Times New Roman" w:hAnsi="Times New Roman" w:cs="Times New Roman"/>
          <w:color w:val="000000"/>
          <w:sz w:val="24"/>
          <w:szCs w:val="24"/>
        </w:rPr>
      </w:pPr>
    </w:p>
    <w:p w:rsidR="00134CC2" w:rsidRPr="001E2260" w:rsidRDefault="00134CC2" w:rsidP="001E2260">
      <w:pPr>
        <w:spacing w:after="0" w:line="240" w:lineRule="auto"/>
        <w:ind w:left="360"/>
        <w:rPr>
          <w:rFonts w:ascii="Times New Roman" w:eastAsia="Times New Roman" w:hAnsi="Times New Roman" w:cs="Times New Roman"/>
          <w:b/>
          <w:sz w:val="24"/>
          <w:szCs w:val="24"/>
        </w:rPr>
      </w:pPr>
      <w:r w:rsidRPr="006A05C2">
        <w:rPr>
          <w:rFonts w:ascii="Times New Roman" w:eastAsia="Times New Roman" w:hAnsi="Times New Roman" w:cs="Times New Roman"/>
          <w:sz w:val="24"/>
          <w:szCs w:val="24"/>
        </w:rPr>
        <w:t>Applications are due Monday, August 5, 2019, no later than 4:45 p.m. E.T., to DBH, c/o Daijon Wilburn and Jacqueline Murphy, 64 New York Avenue, NE, 3</w:t>
      </w:r>
      <w:r w:rsidRPr="006A05C2">
        <w:rPr>
          <w:rFonts w:ascii="Times New Roman" w:eastAsia="Times New Roman" w:hAnsi="Times New Roman" w:cs="Times New Roman"/>
          <w:sz w:val="24"/>
          <w:szCs w:val="24"/>
          <w:vertAlign w:val="superscript"/>
        </w:rPr>
        <w:t>rd</w:t>
      </w:r>
      <w:r w:rsidRPr="006A05C2">
        <w:rPr>
          <w:rFonts w:ascii="Times New Roman" w:eastAsia="Times New Roman" w:hAnsi="Times New Roman" w:cs="Times New Roman"/>
          <w:sz w:val="24"/>
          <w:szCs w:val="24"/>
        </w:rPr>
        <w:t xml:space="preserve"> Floor, Washington, DC 20002; (202) 671-2792 or (202) 727-9479</w:t>
      </w:r>
      <w:r>
        <w:rPr>
          <w:rFonts w:ascii="Times New Roman" w:eastAsia="Times New Roman" w:hAnsi="Times New Roman" w:cs="Times New Roman"/>
          <w:sz w:val="24"/>
          <w:szCs w:val="24"/>
        </w:rPr>
        <w:t xml:space="preserve">. </w:t>
      </w:r>
      <w:r w:rsidR="003B1292">
        <w:rPr>
          <w:rFonts w:ascii="Times New Roman" w:eastAsia="Times New Roman" w:hAnsi="Times New Roman" w:cs="Times New Roman"/>
          <w:sz w:val="24"/>
          <w:szCs w:val="24"/>
        </w:rPr>
        <w:t xml:space="preserve">Applicants should allow at least 30 minutes before the deadline to clear security protocols.  </w:t>
      </w:r>
      <w:r w:rsidRPr="001E2260">
        <w:rPr>
          <w:rFonts w:ascii="Times New Roman" w:eastAsia="Times New Roman" w:hAnsi="Times New Roman" w:cs="Times New Roman"/>
          <w:b/>
          <w:sz w:val="24"/>
          <w:szCs w:val="24"/>
        </w:rPr>
        <w:t>Applications will not be accepted by email or fax.</w:t>
      </w:r>
    </w:p>
    <w:p w:rsidR="00D43FF8" w:rsidRPr="005248C0" w:rsidRDefault="00D43FF8" w:rsidP="001E2260">
      <w:pPr>
        <w:spacing w:after="0" w:line="240" w:lineRule="auto"/>
        <w:ind w:left="360"/>
        <w:jc w:val="both"/>
        <w:rPr>
          <w:rFonts w:ascii="Times New Roman" w:eastAsia="Times New Roman" w:hAnsi="Times New Roman" w:cs="Times New Roman"/>
          <w:sz w:val="24"/>
          <w:szCs w:val="24"/>
        </w:rPr>
      </w:pPr>
      <w:r w:rsidRPr="005248C0">
        <w:rPr>
          <w:rFonts w:ascii="Times New Roman" w:eastAsia="Times New Roman" w:hAnsi="Times New Roman" w:cs="Times New Roman"/>
          <w:sz w:val="24"/>
          <w:szCs w:val="24"/>
        </w:rPr>
        <w:lastRenderedPageBreak/>
        <w:t xml:space="preserve">Applications received at or after </w:t>
      </w:r>
      <w:r w:rsidRPr="001E2260">
        <w:rPr>
          <w:rFonts w:ascii="Times New Roman" w:eastAsia="Times New Roman" w:hAnsi="Times New Roman" w:cs="Times New Roman"/>
          <w:sz w:val="24"/>
          <w:szCs w:val="24"/>
        </w:rPr>
        <w:t>Monday, August 5, 2019</w:t>
      </w:r>
      <w:r w:rsidRPr="005248C0">
        <w:rPr>
          <w:rFonts w:ascii="Times New Roman" w:eastAsia="Times New Roman" w:hAnsi="Times New Roman" w:cs="Times New Roman"/>
          <w:sz w:val="24"/>
          <w:szCs w:val="24"/>
        </w:rPr>
        <w:t>, 4:46 p.m. E.T. will not be forwarded to the Review Panel for funding recommendation. Any additions or deletions to an application will not be accepted after the deadline of 4:45 p.m. Applicants will not be allowed to assemble application material on the premises of DBH. Applications must be ready for receipt by DBH.</w:t>
      </w:r>
    </w:p>
    <w:p w:rsidR="00D43FF8" w:rsidRPr="001E2260" w:rsidRDefault="00D43FF8" w:rsidP="001E2260">
      <w:pPr>
        <w:pStyle w:val="ListParagraph"/>
        <w:spacing w:after="0" w:line="240" w:lineRule="auto"/>
        <w:ind w:left="0"/>
        <w:jc w:val="both"/>
        <w:rPr>
          <w:rFonts w:ascii="Times New Roman" w:eastAsia="Times New Roman" w:hAnsi="Times New Roman" w:cs="Times New Roman"/>
          <w:b/>
          <w:sz w:val="24"/>
          <w:szCs w:val="24"/>
          <w:u w:val="single"/>
        </w:rPr>
      </w:pPr>
    </w:p>
    <w:p w:rsidR="00D43FF8" w:rsidRPr="001E2260" w:rsidRDefault="00D43FF8" w:rsidP="001E2260">
      <w:pPr>
        <w:pStyle w:val="ListParagraph"/>
        <w:numPr>
          <w:ilvl w:val="0"/>
          <w:numId w:val="127"/>
        </w:numPr>
        <w:spacing w:after="0"/>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sz w:val="24"/>
          <w:szCs w:val="24"/>
          <w:u w:val="single"/>
        </w:rPr>
        <w:t>Application</w:t>
      </w:r>
      <w:r w:rsidRPr="001E2260">
        <w:rPr>
          <w:rFonts w:ascii="Times New Roman" w:eastAsia="Times New Roman" w:hAnsi="Times New Roman" w:cs="Times New Roman"/>
          <w:b/>
          <w:color w:val="000000"/>
          <w:sz w:val="24"/>
          <w:szCs w:val="24"/>
          <w:u w:val="single"/>
        </w:rPr>
        <w:t xml:space="preserve"> Requirements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numPr>
          <w:ilvl w:val="0"/>
          <w:numId w:val="129"/>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 Format and Content</w:t>
      </w:r>
    </w:p>
    <w:p w:rsidR="00D43FF8" w:rsidRPr="001E2260" w:rsidRDefault="00D43FF8" w:rsidP="001E2260">
      <w:pPr>
        <w:pStyle w:val="ListParagraph"/>
        <w:numPr>
          <w:ilvl w:val="0"/>
          <w:numId w:val="128"/>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Applicant Profile (Attachment </w:t>
      </w:r>
      <w:r w:rsidR="00B10F6F" w:rsidRPr="00652D0F">
        <w:rPr>
          <w:rFonts w:ascii="Times New Roman" w:eastAsia="Times New Roman" w:hAnsi="Times New Roman" w:cs="Times New Roman"/>
          <w:color w:val="000000"/>
          <w:sz w:val="24"/>
          <w:szCs w:val="24"/>
        </w:rPr>
        <w:t>B</w:t>
      </w:r>
      <w:r w:rsidRPr="001E2260">
        <w:rPr>
          <w:rFonts w:ascii="Times New Roman" w:eastAsia="Times New Roman" w:hAnsi="Times New Roman" w:cs="Times New Roman"/>
          <w:color w:val="000000"/>
          <w:sz w:val="24"/>
          <w:szCs w:val="24"/>
        </w:rPr>
        <w:t>)</w:t>
      </w:r>
    </w:p>
    <w:p w:rsidR="00D43FF8" w:rsidRPr="00652D0F" w:rsidRDefault="00D43FF8" w:rsidP="001E2260">
      <w:pPr>
        <w:pStyle w:val="ListParagraph"/>
        <w:numPr>
          <w:ilvl w:val="0"/>
          <w:numId w:val="128"/>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Table of Contents</w:t>
      </w:r>
    </w:p>
    <w:p w:rsidR="00D43FF8" w:rsidRPr="00652D0F" w:rsidRDefault="00D43FF8" w:rsidP="001E2260">
      <w:pPr>
        <w:pStyle w:val="ListParagraph"/>
        <w:numPr>
          <w:ilvl w:val="0"/>
          <w:numId w:val="128"/>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Work Plan </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and Financial Management</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Reporting</w:t>
      </w:r>
    </w:p>
    <w:p w:rsidR="00D43FF8" w:rsidRPr="00FB3598" w:rsidRDefault="00D43FF8" w:rsidP="001E2260">
      <w:pPr>
        <w:numPr>
          <w:ilvl w:val="0"/>
          <w:numId w:val="1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Plan Template </w:t>
      </w:r>
      <w:r w:rsidRPr="00FB3598">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G</w:t>
      </w:r>
      <w:r w:rsidRPr="00FB3598">
        <w:rPr>
          <w:rFonts w:ascii="Times New Roman" w:eastAsia="Times New Roman" w:hAnsi="Times New Roman" w:cs="Times New Roman"/>
          <w:color w:val="000000"/>
          <w:sz w:val="24"/>
          <w:szCs w:val="24"/>
        </w:rPr>
        <w:t>)</w:t>
      </w:r>
    </w:p>
    <w:p w:rsidR="00D43FF8" w:rsidRDefault="00D43FF8" w:rsidP="001E2260">
      <w:pPr>
        <w:numPr>
          <w:ilvl w:val="0"/>
          <w:numId w:val="1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 and Budget Narrative </w:t>
      </w:r>
      <w:r w:rsidRPr="00FB3598">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H</w:t>
      </w:r>
      <w:r w:rsidRPr="00FB3598">
        <w:rPr>
          <w:rFonts w:ascii="Times New Roman" w:eastAsia="Times New Roman" w:hAnsi="Times New Roman" w:cs="Times New Roman"/>
          <w:color w:val="000000"/>
          <w:sz w:val="24"/>
          <w:szCs w:val="24"/>
        </w:rPr>
        <w:t>)</w:t>
      </w:r>
    </w:p>
    <w:p w:rsidR="00D43FF8" w:rsidRDefault="00D43FF8" w:rsidP="001E2260">
      <w:pPr>
        <w:numPr>
          <w:ilvl w:val="0"/>
          <w:numId w:val="1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Required Documentation </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and Assurances (signed Attachments B, C, D</w:t>
      </w:r>
      <w:r w:rsidR="00652D0F">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652D0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Articles of Incorporation,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letter of non-profit corporation status,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D43FF8" w:rsidRDefault="00D43FF8" w:rsidP="001E2260">
      <w:pPr>
        <w:numPr>
          <w:ilvl w:val="1"/>
          <w:numId w:val="129"/>
        </w:numPr>
        <w:pBdr>
          <w:top w:val="nil"/>
          <w:left w:val="nil"/>
          <w:bottom w:val="nil"/>
          <w:right w:val="nil"/>
          <w:between w:val="nil"/>
        </w:pBdr>
        <w:spacing w:after="0" w:line="240" w:lineRule="auto"/>
        <w:ind w:left="1800" w:hanging="450"/>
        <w:rPr>
          <w:color w:val="000000"/>
        </w:rPr>
      </w:pPr>
      <w:r>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any letters, filings, etc. submitted to the IRS within the three (3) years before the date of the grant application. </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recent Form 990, Return of Organization Exempt from Income Tax,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w:t>
      </w:r>
      <w:r w:rsidRPr="001E2260">
        <w:rPr>
          <w:rFonts w:ascii="Times New Roman" w:eastAsia="Times New Roman" w:hAnsi="Times New Roman" w:cs="Times New Roman"/>
          <w:sz w:val="24"/>
          <w:szCs w:val="24"/>
        </w:rPr>
        <w:t xml:space="preserve">Affairs (DCRA) by </w:t>
      </w:r>
      <w:r w:rsidR="003628D5" w:rsidRPr="001E2260">
        <w:rPr>
          <w:rFonts w:ascii="Times New Roman" w:eastAsia="Times New Roman" w:hAnsi="Times New Roman" w:cs="Times New Roman"/>
          <w:sz w:val="24"/>
          <w:szCs w:val="24"/>
        </w:rPr>
        <w:t>Monday, August 5, 2019</w:t>
      </w:r>
      <w:r w:rsidRPr="001E2260">
        <w:rPr>
          <w:rFonts w:ascii="Times New Roman" w:eastAsia="Times New Roman" w:hAnsi="Times New Roman" w:cs="Times New Roman"/>
          <w:sz w:val="24"/>
          <w:szCs w:val="24"/>
        </w:rPr>
        <w:t xml:space="preserve">. Please </w:t>
      </w:r>
      <w:r>
        <w:rPr>
          <w:rFonts w:ascii="Times New Roman" w:eastAsia="Times New Roman" w:hAnsi="Times New Roman" w:cs="Times New Roman"/>
          <w:color w:val="000000"/>
          <w:sz w:val="24"/>
          <w:szCs w:val="24"/>
        </w:rPr>
        <w:t xml:space="preserve">include copy of this receipt with your application.) </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Certificate of Clean Hands from the Office of Tax and Revenue (Self-certification is NOT acceptable.)</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fide</w:t>
      </w:r>
      <w:r w:rsidR="0014322F">
        <w:rPr>
          <w:rFonts w:ascii="Times New Roman" w:eastAsia="Times New Roman" w:hAnsi="Times New Roman" w:cs="Times New Roman"/>
          <w:color w:val="000000"/>
          <w:sz w:val="24"/>
          <w:szCs w:val="24"/>
        </w:rPr>
        <w:t xml:space="preserve">lity bond holder </w:t>
      </w:r>
      <w:r w:rsidR="005551A2">
        <w:rPr>
          <w:rFonts w:ascii="Times New Roman" w:eastAsia="Times New Roman" w:hAnsi="Times New Roman" w:cs="Times New Roman"/>
          <w:color w:val="000000"/>
          <w:sz w:val="24"/>
          <w:szCs w:val="24"/>
        </w:rPr>
        <w:t>(</w:t>
      </w:r>
      <w:r w:rsidR="0014322F">
        <w:rPr>
          <w:rFonts w:ascii="Times New Roman" w:eastAsia="Times New Roman" w:hAnsi="Times New Roman" w:cs="Times New Roman"/>
          <w:color w:val="000000"/>
          <w:sz w:val="24"/>
          <w:szCs w:val="24"/>
        </w:rPr>
        <w:t>if applicable</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w:t>
      </w:r>
      <w:r>
        <w:rPr>
          <w:rFonts w:ascii="Times New Roman" w:eastAsia="Times New Roman" w:hAnsi="Times New Roman" w:cs="Times New Roman"/>
          <w:color w:val="000000"/>
          <w:sz w:val="24"/>
          <w:szCs w:val="24"/>
        </w:rPr>
        <w:lastRenderedPageBreak/>
        <w:t>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Pr="00935665" w:rsidRDefault="00B10F6F" w:rsidP="001E2260">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rPr>
        <w:t>D.</w:t>
      </w:r>
      <w:r w:rsidRPr="001E2260">
        <w:rPr>
          <w:rFonts w:ascii="Times New Roman" w:eastAsia="Times New Roman" w:hAnsi="Times New Roman" w:cs="Times New Roman"/>
          <w:b/>
          <w:color w:val="000000"/>
          <w:sz w:val="24"/>
          <w:szCs w:val="24"/>
        </w:rPr>
        <w:tab/>
      </w:r>
      <w:r w:rsidR="00D43FF8" w:rsidRPr="00935665">
        <w:rPr>
          <w:rFonts w:ascii="Times New Roman" w:eastAsia="Times New Roman" w:hAnsi="Times New Roman" w:cs="Times New Roman"/>
          <w:b/>
          <w:color w:val="000000"/>
          <w:sz w:val="24"/>
          <w:szCs w:val="24"/>
          <w:u w:val="single"/>
        </w:rPr>
        <w:t>Program Narrative</w:t>
      </w:r>
    </w:p>
    <w:p w:rsidR="00D43FF8" w:rsidRDefault="00D43FF8" w:rsidP="00D43FF8">
      <w:pPr>
        <w:spacing w:after="0" w:line="240" w:lineRule="auto"/>
        <w:ind w:left="1440"/>
        <w:jc w:val="both"/>
        <w:rPr>
          <w:rFonts w:ascii="Times New Roman" w:eastAsia="Times New Roman" w:hAnsi="Times New Roman" w:cs="Times New Roman"/>
          <w:color w:val="000000"/>
          <w:sz w:val="24"/>
          <w:szCs w:val="24"/>
        </w:rPr>
      </w:pPr>
    </w:p>
    <w:p w:rsidR="00D43FF8" w:rsidRDefault="00D43FF8" w:rsidP="00D43F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narrative section must not </w:t>
      </w:r>
      <w:r w:rsidRPr="00345755">
        <w:rPr>
          <w:rFonts w:ascii="Times New Roman" w:eastAsia="Times New Roman" w:hAnsi="Times New Roman" w:cs="Times New Roman"/>
          <w:color w:val="000000"/>
          <w:sz w:val="24"/>
          <w:szCs w:val="24"/>
        </w:rPr>
        <w:t xml:space="preserve">exceed </w:t>
      </w:r>
      <w:r>
        <w:rPr>
          <w:rFonts w:ascii="Times New Roman" w:eastAsia="Times New Roman" w:hAnsi="Times New Roman" w:cs="Times New Roman"/>
          <w:color w:val="000000"/>
          <w:sz w:val="24"/>
          <w:szCs w:val="24"/>
        </w:rPr>
        <w:t>seven (</w:t>
      </w:r>
      <w:r w:rsidRPr="002D4FD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2D4FD0">
        <w:rPr>
          <w:rFonts w:ascii="Times New Roman" w:eastAsia="Times New Roman" w:hAnsi="Times New Roman" w:cs="Times New Roman"/>
          <w:color w:val="000000"/>
          <w:sz w:val="24"/>
          <w:szCs w:val="24"/>
        </w:rPr>
        <w:t xml:space="preserve"> pages</w:t>
      </w:r>
      <w:r>
        <w:rPr>
          <w:rFonts w:ascii="Times New Roman" w:eastAsia="Times New Roman" w:hAnsi="Times New Roman" w:cs="Times New Roman"/>
          <w:color w:val="000000"/>
          <w:sz w:val="24"/>
          <w:szCs w:val="24"/>
        </w:rPr>
        <w:t>,</w:t>
      </w:r>
      <w:r w:rsidRPr="00345755">
        <w:rPr>
          <w:rFonts w:ascii="Times New Roman" w:eastAsia="Times New Roman" w:hAnsi="Times New Roman" w:cs="Times New Roman"/>
          <w:color w:val="000000"/>
          <w:sz w:val="24"/>
          <w:szCs w:val="24"/>
        </w:rPr>
        <w:t xml:space="preserve"> single spaced</w:t>
      </w:r>
      <w:r>
        <w:rPr>
          <w:rFonts w:ascii="Times New Roman" w:eastAsia="Times New Roman" w:hAnsi="Times New Roman" w:cs="Times New Roman"/>
          <w:color w:val="000000"/>
          <w:sz w:val="24"/>
          <w:szCs w:val="24"/>
        </w:rPr>
        <w:t>, 12</w:t>
      </w:r>
      <w:r w:rsidR="00AC6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pt</w:t>
      </w:r>
      <w:r w:rsidR="00EF78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font</w:t>
      </w:r>
      <w:r w:rsidR="00EF7844">
        <w:rPr>
          <w:rFonts w:ascii="Times New Roman" w:eastAsia="Times New Roman" w:hAnsi="Times New Roman" w:cs="Times New Roman"/>
          <w:color w:val="000000"/>
          <w:sz w:val="24"/>
          <w:szCs w:val="24"/>
        </w:rPr>
        <w:t xml:space="preserve"> of Times </w:t>
      </w:r>
      <w:r w:rsidR="005551A2">
        <w:rPr>
          <w:rFonts w:ascii="Times New Roman" w:eastAsia="Times New Roman" w:hAnsi="Times New Roman" w:cs="Times New Roman"/>
          <w:color w:val="000000"/>
          <w:sz w:val="24"/>
          <w:szCs w:val="24"/>
        </w:rPr>
        <w:t xml:space="preserve">New </w:t>
      </w:r>
      <w:r w:rsidR="00EF7844">
        <w:rPr>
          <w:rFonts w:ascii="Times New Roman" w:eastAsia="Times New Roman" w:hAnsi="Times New Roman" w:cs="Times New Roman"/>
          <w:color w:val="000000"/>
          <w:sz w:val="24"/>
          <w:szCs w:val="24"/>
        </w:rPr>
        <w:t>Roman</w:t>
      </w:r>
      <w:r w:rsidRPr="00345755">
        <w:rPr>
          <w:rFonts w:ascii="Times New Roman" w:eastAsia="Times New Roman" w:hAnsi="Times New Roman" w:cs="Times New Roman"/>
          <w:color w:val="000000"/>
          <w:sz w:val="24"/>
          <w:szCs w:val="24"/>
        </w:rPr>
        <w:t xml:space="preserve"> </w:t>
      </w:r>
      <w:r w:rsidRPr="002D4FD0">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should discuss the process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applicant shall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use to meet all requirements and scope of work. The following areas and information shall be included:</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numPr>
          <w:ilvl w:val="0"/>
          <w:numId w:val="3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Administrative</w:t>
      </w:r>
    </w:p>
    <w:p w:rsidR="00D43FF8" w:rsidRPr="00B57E98" w:rsidRDefault="00D43FF8" w:rsidP="00D43FF8">
      <w:pPr>
        <w:pStyle w:val="ListParagraph"/>
        <w:numPr>
          <w:ilvl w:val="0"/>
          <w:numId w:val="54"/>
        </w:numPr>
        <w:spacing w:after="0" w:line="240" w:lineRule="auto"/>
        <w:rPr>
          <w:rFonts w:ascii="Times New Roman" w:eastAsia="Times New Roman" w:hAnsi="Times New Roman" w:cs="Times New Roman"/>
          <w:sz w:val="24"/>
          <w:szCs w:val="24"/>
        </w:rPr>
      </w:pPr>
      <w:r w:rsidRPr="002D0428">
        <w:rPr>
          <w:rFonts w:ascii="Times New Roman" w:eastAsia="Times New Roman" w:hAnsi="Times New Roman" w:cs="Times New Roman"/>
          <w:sz w:val="24"/>
          <w:szCs w:val="24"/>
        </w:rPr>
        <w:t xml:space="preserve">Briefly describe the unmet </w:t>
      </w:r>
      <w:r>
        <w:rPr>
          <w:rFonts w:ascii="Times New Roman" w:eastAsia="Times New Roman" w:hAnsi="Times New Roman" w:cs="Times New Roman"/>
          <w:sz w:val="24"/>
          <w:szCs w:val="24"/>
        </w:rPr>
        <w:t>need for CAC workforce development</w:t>
      </w:r>
      <w:r w:rsidRPr="002D0428">
        <w:rPr>
          <w:rFonts w:ascii="Times New Roman" w:eastAsia="Times New Roman" w:hAnsi="Times New Roman" w:cs="Times New Roman"/>
          <w:sz w:val="24"/>
          <w:szCs w:val="24"/>
        </w:rPr>
        <w:t xml:space="preserve">. </w:t>
      </w:r>
    </w:p>
    <w:p w:rsidR="00D43FF8" w:rsidRPr="00B57E98" w:rsidRDefault="00D43FF8" w:rsidP="00D43FF8">
      <w:pPr>
        <w:pStyle w:val="ListParagraph"/>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1448F">
        <w:rPr>
          <w:rFonts w:ascii="Times New Roman" w:eastAsia="Times New Roman" w:hAnsi="Times New Roman" w:cs="Times New Roman"/>
          <w:sz w:val="24"/>
          <w:szCs w:val="24"/>
        </w:rPr>
        <w:t xml:space="preserve"> relevant experience, and duration of that experience, in delivering the services propose</w:t>
      </w:r>
      <w:r>
        <w:rPr>
          <w:rFonts w:ascii="Times New Roman" w:eastAsia="Times New Roman" w:hAnsi="Times New Roman" w:cs="Times New Roman"/>
          <w:sz w:val="24"/>
          <w:szCs w:val="24"/>
        </w:rPr>
        <w:t>d</w:t>
      </w:r>
      <w:r w:rsidRPr="00A1448F">
        <w:rPr>
          <w:rFonts w:ascii="Times New Roman" w:eastAsia="Times New Roman" w:hAnsi="Times New Roman" w:cs="Times New Roman"/>
          <w:sz w:val="24"/>
          <w:szCs w:val="24"/>
        </w:rPr>
        <w:t xml:space="preserve"> under this RFA</w:t>
      </w:r>
      <w:r>
        <w:rPr>
          <w:rFonts w:ascii="Times New Roman" w:eastAsia="Times New Roman" w:hAnsi="Times New Roman" w:cs="Times New Roman"/>
          <w:sz w:val="24"/>
          <w:szCs w:val="24"/>
        </w:rPr>
        <w:t xml:space="preserve">. Specify experience with providing supervision and training to interns around SUD treatment with a focus on OUD.  </w:t>
      </w:r>
    </w:p>
    <w:p w:rsidR="00D43FF8" w:rsidRPr="00B57E9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team who will work on this initiative, and who will be responsible for implementation and oversight of all elements of the program, including training and supervision of the interns.  </w:t>
      </w:r>
    </w:p>
    <w:p w:rsidR="00D43FF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 the number of individuals that will be served by the program on a monthly basis.</w:t>
      </w:r>
    </w:p>
    <w:p w:rsidR="00D43FF8" w:rsidRPr="009A10B4"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how interns will be recruited and deemed eligible/screened for minimal educational requirements, pre-requisite coursework or currently enrolled in a program. </w:t>
      </w:r>
    </w:p>
    <w:p w:rsidR="00D43FF8" w:rsidRPr="00B57E9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duties of the interns and how they are associated with the experiences outlined in the target population. </w:t>
      </w:r>
    </w:p>
    <w:p w:rsidR="00D43FF8" w:rsidRPr="00B57E9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continuous feedback loop(s) the applicant will implement with the participants and other community stakeholders it intends to serve.</w:t>
      </w:r>
    </w:p>
    <w:p w:rsidR="00D43FF8" w:rsidRPr="009A10B4" w:rsidRDefault="00D43FF8" w:rsidP="00D43FF8">
      <w:pPr>
        <w:numPr>
          <w:ilvl w:val="0"/>
          <w:numId w:val="54"/>
        </w:numPr>
        <w:spacing w:after="0" w:line="240" w:lineRule="auto"/>
        <w:jc w:val="both"/>
        <w:rPr>
          <w:rFonts w:ascii="Times New Roman" w:eastAsia="Times New Roman" w:hAnsi="Times New Roman" w:cs="Times New Roman"/>
        </w:rPr>
      </w:pPr>
      <w:r w:rsidRPr="00A1448F">
        <w:rPr>
          <w:rFonts w:ascii="Times New Roman" w:eastAsia="Times New Roman" w:hAnsi="Times New Roman" w:cs="Times New Roman"/>
          <w:sz w:val="24"/>
          <w:szCs w:val="24"/>
        </w:rPr>
        <w:t xml:space="preserve">Describe any potential challenges, if known, and contingency plans for addressing concerns related to circumstances that may arise. </w:t>
      </w:r>
    </w:p>
    <w:p w:rsidR="00D43FF8" w:rsidRPr="002D0428" w:rsidRDefault="00D43FF8" w:rsidP="00D43FF8">
      <w:pPr>
        <w:spacing w:after="0" w:line="240" w:lineRule="auto"/>
        <w:rPr>
          <w:rFonts w:ascii="Times New Roman" w:eastAsia="Times New Roman" w:hAnsi="Times New Roman" w:cs="Times New Roman"/>
          <w:sz w:val="24"/>
          <w:szCs w:val="24"/>
        </w:rPr>
      </w:pPr>
    </w:p>
    <w:p w:rsidR="00D43FF8" w:rsidRPr="00A1448F" w:rsidRDefault="00D43FF8" w:rsidP="00D43FF8">
      <w:pPr>
        <w:pStyle w:val="ListParagraph"/>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1448F">
        <w:rPr>
          <w:rFonts w:ascii="Times New Roman" w:eastAsia="Times New Roman" w:hAnsi="Times New Roman" w:cs="Times New Roman"/>
          <w:b/>
          <w:color w:val="000000"/>
          <w:sz w:val="24"/>
          <w:szCs w:val="24"/>
        </w:rPr>
        <w:t>Proposed Work Plan</w:t>
      </w:r>
    </w:p>
    <w:p w:rsidR="00D43FF8" w:rsidRDefault="00D43FF8" w:rsidP="00D43FF8">
      <w:pPr>
        <w:spacing w:after="0" w:line="240" w:lineRule="auto"/>
        <w:ind w:left="1440"/>
        <w:jc w:val="both"/>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Provide a work plan (Attachment G) from </w:t>
      </w:r>
      <w:r w:rsidRPr="00546B1A">
        <w:rPr>
          <w:rFonts w:ascii="Times New Roman" w:eastAsia="Times New Roman" w:hAnsi="Times New Roman" w:cs="Times New Roman"/>
          <w:sz w:val="24"/>
          <w:szCs w:val="24"/>
        </w:rPr>
        <w:t>October 1, 2019 through September 29, 2020</w:t>
      </w:r>
      <w:r w:rsidRPr="00A1448F">
        <w:rPr>
          <w:rFonts w:ascii="Times New Roman" w:eastAsia="Times New Roman" w:hAnsi="Times New Roman" w:cs="Times New Roman"/>
          <w:sz w:val="24"/>
          <w:szCs w:val="24"/>
        </w:rPr>
        <w:t xml:space="preserve"> detailing </w:t>
      </w:r>
      <w:r>
        <w:rPr>
          <w:rFonts w:ascii="Times New Roman" w:eastAsia="Times New Roman" w:hAnsi="Times New Roman" w:cs="Times New Roman"/>
          <w:sz w:val="24"/>
          <w:szCs w:val="24"/>
        </w:rPr>
        <w:t>the following components</w:t>
      </w:r>
      <w:r w:rsidRPr="00A1448F">
        <w:rPr>
          <w:rFonts w:ascii="Times New Roman" w:eastAsia="Times New Roman" w:hAnsi="Times New Roman" w:cs="Times New Roman"/>
          <w:sz w:val="24"/>
          <w:szCs w:val="24"/>
        </w:rPr>
        <w:t xml:space="preserve">: </w:t>
      </w:r>
    </w:p>
    <w:p w:rsidR="00D43FF8" w:rsidRPr="00A1448F" w:rsidRDefault="00D43FF8" w:rsidP="00D43FF8">
      <w:pPr>
        <w:spacing w:after="0" w:line="240" w:lineRule="auto"/>
        <w:ind w:left="1440"/>
        <w:jc w:val="both"/>
        <w:rPr>
          <w:rFonts w:ascii="Times New Roman" w:eastAsia="Times New Roman" w:hAnsi="Times New Roman" w:cs="Times New Roman"/>
          <w:sz w:val="24"/>
          <w:szCs w:val="24"/>
        </w:rPr>
      </w:pPr>
    </w:p>
    <w:p w:rsidR="00D43FF8" w:rsidRPr="00DE3674" w:rsidRDefault="00D43FF8" w:rsidP="001E2260">
      <w:pPr>
        <w:numPr>
          <w:ilvl w:val="0"/>
          <w:numId w:val="130"/>
        </w:numPr>
        <w:spacing w:after="0" w:line="240" w:lineRule="auto"/>
        <w:ind w:left="1800"/>
        <w:jc w:val="both"/>
        <w:rPr>
          <w:rFonts w:ascii="Times New Roman" w:eastAsia="Times New Roman" w:hAnsi="Times New Roman" w:cs="Times New Roman"/>
        </w:rPr>
      </w:pPr>
      <w:r w:rsidRPr="00A1448F">
        <w:rPr>
          <w:rFonts w:ascii="Times New Roman" w:eastAsia="Times New Roman" w:hAnsi="Times New Roman" w:cs="Times New Roman"/>
          <w:sz w:val="24"/>
          <w:szCs w:val="24"/>
        </w:rPr>
        <w:t>Clearly defin</w:t>
      </w:r>
      <w:r>
        <w:rPr>
          <w:rFonts w:ascii="Times New Roman" w:eastAsia="Times New Roman" w:hAnsi="Times New Roman" w:cs="Times New Roman"/>
          <w:sz w:val="24"/>
          <w:szCs w:val="24"/>
        </w:rPr>
        <w:t xml:space="preserve">ed measurable goals, objectives, key metrics, and </w:t>
      </w:r>
      <w:r w:rsidRPr="00A1448F">
        <w:rPr>
          <w:rFonts w:ascii="Times New Roman" w:eastAsia="Times New Roman" w:hAnsi="Times New Roman" w:cs="Times New Roman"/>
          <w:sz w:val="24"/>
          <w:szCs w:val="24"/>
        </w:rPr>
        <w:t>anticipated outcomes</w:t>
      </w:r>
      <w:r>
        <w:rPr>
          <w:rFonts w:ascii="Times New Roman" w:eastAsia="Times New Roman" w:hAnsi="Times New Roman" w:cs="Times New Roman"/>
          <w:sz w:val="24"/>
          <w:szCs w:val="24"/>
        </w:rPr>
        <w:t xml:space="preserve"> for a program that provides CAC internship experience</w:t>
      </w:r>
      <w:r w:rsidR="00A13DE6">
        <w:rPr>
          <w:rFonts w:ascii="Times New Roman" w:eastAsia="Times New Roman" w:hAnsi="Times New Roman" w:cs="Times New Roman"/>
          <w:sz w:val="24"/>
          <w:szCs w:val="24"/>
        </w:rPr>
        <w:t xml:space="preserve"> that will fulfill the documented supervised experience requirements outlined by the Department of Health, Health Professional Licensing Administration for CAC I or CAC II</w:t>
      </w:r>
      <w:r>
        <w:rPr>
          <w:rFonts w:ascii="Times New Roman" w:eastAsia="Times New Roman" w:hAnsi="Times New Roman" w:cs="Times New Roman"/>
          <w:sz w:val="24"/>
          <w:szCs w:val="24"/>
        </w:rPr>
        <w:t>.</w:t>
      </w:r>
    </w:p>
    <w:p w:rsidR="00D43FF8" w:rsidRPr="00B57E98" w:rsidRDefault="00D43FF8" w:rsidP="001E2260">
      <w:pPr>
        <w:numPr>
          <w:ilvl w:val="0"/>
          <w:numId w:val="130"/>
        </w:numPr>
        <w:spacing w:after="0" w:line="240" w:lineRule="auto"/>
        <w:ind w:left="1800"/>
        <w:jc w:val="both"/>
        <w:rPr>
          <w:rFonts w:ascii="Times New Roman" w:eastAsia="Times New Roman" w:hAnsi="Times New Roman" w:cs="Times New Roman"/>
        </w:rPr>
      </w:pPr>
      <w:r w:rsidRPr="00A1448F">
        <w:rPr>
          <w:rFonts w:ascii="Times New Roman" w:eastAsia="Times New Roman" w:hAnsi="Times New Roman" w:cs="Times New Roman"/>
          <w:sz w:val="24"/>
          <w:szCs w:val="24"/>
        </w:rPr>
        <w:lastRenderedPageBreak/>
        <w:t xml:space="preserve">A timeline for implementation that clearly defines milestones, inclusive of </w:t>
      </w:r>
      <w:r>
        <w:rPr>
          <w:rFonts w:ascii="Times New Roman" w:eastAsia="Times New Roman" w:hAnsi="Times New Roman" w:cs="Times New Roman"/>
          <w:sz w:val="24"/>
          <w:szCs w:val="24"/>
        </w:rPr>
        <w:t xml:space="preserve">time for a planning phase, which may last no more than one (1) month. Timeline should describe when each component of the internship will be addressed. </w:t>
      </w:r>
    </w:p>
    <w:p w:rsidR="00D43FF8" w:rsidRPr="00DE3674" w:rsidRDefault="00D43FF8" w:rsidP="001E2260">
      <w:pPr>
        <w:numPr>
          <w:ilvl w:val="0"/>
          <w:numId w:val="130"/>
        </w:numPr>
        <w:spacing w:after="0" w:line="240" w:lineRule="auto"/>
        <w:ind w:left="1800" w:hanging="540"/>
        <w:jc w:val="both"/>
      </w:pPr>
      <w:r w:rsidRPr="00A1448F">
        <w:rPr>
          <w:rFonts w:ascii="Times New Roman" w:eastAsia="Times New Roman" w:hAnsi="Times New Roman" w:cs="Times New Roman"/>
          <w:sz w:val="24"/>
          <w:szCs w:val="24"/>
        </w:rPr>
        <w:t>Description of activities and</w:t>
      </w:r>
      <w:r>
        <w:rPr>
          <w:rFonts w:ascii="Times New Roman" w:eastAsia="Times New Roman" w:hAnsi="Times New Roman" w:cs="Times New Roman"/>
          <w:sz w:val="24"/>
          <w:szCs w:val="24"/>
        </w:rPr>
        <w:t xml:space="preserve"> services that will be provided including how the required internship objectives will be implemented and supervised</w:t>
      </w:r>
      <w:r w:rsidR="003D36FE">
        <w:rPr>
          <w:rFonts w:ascii="Times New Roman" w:eastAsia="Times New Roman" w:hAnsi="Times New Roman" w:cs="Times New Roman"/>
          <w:sz w:val="24"/>
          <w:szCs w:val="24"/>
        </w:rPr>
        <w:t xml:space="preserve"> from a qualified practitioner</w:t>
      </w:r>
      <w:r>
        <w:rPr>
          <w:rFonts w:ascii="Times New Roman" w:eastAsia="Times New Roman" w:hAnsi="Times New Roman" w:cs="Times New Roman"/>
          <w:sz w:val="24"/>
          <w:szCs w:val="24"/>
        </w:rPr>
        <w:t xml:space="preserve">. </w:t>
      </w:r>
      <w:r w:rsidRPr="00A1448F">
        <w:rPr>
          <w:rFonts w:ascii="Times New Roman" w:eastAsia="Times New Roman" w:hAnsi="Times New Roman" w:cs="Times New Roman"/>
          <w:sz w:val="24"/>
          <w:szCs w:val="24"/>
        </w:rPr>
        <w:t xml:space="preserve"> </w:t>
      </w:r>
    </w:p>
    <w:p w:rsidR="00D43FF8" w:rsidRPr="00AB1BEA" w:rsidRDefault="00D43FF8" w:rsidP="001E2260">
      <w:pPr>
        <w:numPr>
          <w:ilvl w:val="0"/>
          <w:numId w:val="130"/>
        </w:numPr>
        <w:spacing w:after="0" w:line="240" w:lineRule="auto"/>
        <w:ind w:left="1800" w:hanging="540"/>
        <w:jc w:val="both"/>
      </w:pPr>
      <w:r>
        <w:rPr>
          <w:rFonts w:ascii="Times New Roman" w:eastAsia="Times New Roman" w:hAnsi="Times New Roman" w:cs="Times New Roman"/>
          <w:sz w:val="24"/>
          <w:szCs w:val="24"/>
        </w:rPr>
        <w:t xml:space="preserve">Identify </w:t>
      </w:r>
      <w:r w:rsidRPr="00A1448F">
        <w:rPr>
          <w:rFonts w:ascii="Times New Roman" w:eastAsia="Times New Roman" w:hAnsi="Times New Roman" w:cs="Times New Roman"/>
          <w:sz w:val="24"/>
          <w:szCs w:val="24"/>
        </w:rPr>
        <w:t xml:space="preserve">other resources that can be leveraged to support the project along with a rationale for </w:t>
      </w:r>
      <w:r>
        <w:rPr>
          <w:rFonts w:ascii="Times New Roman" w:eastAsia="Times New Roman" w:hAnsi="Times New Roman" w:cs="Times New Roman"/>
          <w:sz w:val="24"/>
          <w:szCs w:val="24"/>
        </w:rPr>
        <w:t xml:space="preserve">their inclusion. </w:t>
      </w:r>
    </w:p>
    <w:p w:rsidR="00D43FF8" w:rsidRPr="00B57E98" w:rsidRDefault="00D43FF8" w:rsidP="001E2260">
      <w:pPr>
        <w:numPr>
          <w:ilvl w:val="0"/>
          <w:numId w:val="130"/>
        </w:numPr>
        <w:spacing w:after="0" w:line="240" w:lineRule="auto"/>
        <w:ind w:left="1800" w:hanging="540"/>
        <w:jc w:val="both"/>
      </w:pPr>
      <w:r>
        <w:rPr>
          <w:rFonts w:ascii="Times New Roman" w:eastAsia="Times New Roman" w:hAnsi="Times New Roman" w:cs="Times New Roman"/>
          <w:sz w:val="24"/>
          <w:szCs w:val="24"/>
        </w:rPr>
        <w:t>Description of i</w:t>
      </w:r>
      <w:r w:rsidRPr="00A1448F">
        <w:rPr>
          <w:rFonts w:ascii="Times New Roman" w:eastAsia="Times New Roman" w:hAnsi="Times New Roman" w:cs="Times New Roman"/>
          <w:sz w:val="24"/>
          <w:szCs w:val="24"/>
        </w:rPr>
        <w:t xml:space="preserve">nvolvement of key partners and the roles they will </w:t>
      </w:r>
      <w:r>
        <w:rPr>
          <w:rFonts w:ascii="Times New Roman" w:eastAsia="Times New Roman" w:hAnsi="Times New Roman" w:cs="Times New Roman"/>
          <w:sz w:val="24"/>
          <w:szCs w:val="24"/>
        </w:rPr>
        <w:t>assume in the implementation of this program</w:t>
      </w:r>
      <w:r w:rsidRPr="00A1448F">
        <w:rPr>
          <w:rFonts w:ascii="Times New Roman" w:eastAsia="Times New Roman" w:hAnsi="Times New Roman" w:cs="Times New Roman"/>
          <w:sz w:val="24"/>
          <w:szCs w:val="24"/>
        </w:rPr>
        <w:t xml:space="preserve">. </w:t>
      </w:r>
    </w:p>
    <w:p w:rsidR="00D43FF8" w:rsidRPr="00FD0E81" w:rsidRDefault="00D43FF8" w:rsidP="001E2260">
      <w:pPr>
        <w:numPr>
          <w:ilvl w:val="0"/>
          <w:numId w:val="130"/>
        </w:numPr>
        <w:spacing w:after="0" w:line="240" w:lineRule="auto"/>
        <w:ind w:left="1800" w:hanging="540"/>
        <w:jc w:val="both"/>
        <w:rPr>
          <w:rFonts w:ascii="Times New Roman" w:eastAsia="Times New Roman" w:hAnsi="Times New Roman" w:cs="Times New Roman"/>
        </w:rPr>
      </w:pPr>
      <w:r w:rsidRPr="00AB1BEA">
        <w:rPr>
          <w:rFonts w:ascii="Times New Roman" w:eastAsia="Times New Roman" w:hAnsi="Times New Roman" w:cs="Times New Roman"/>
          <w:sz w:val="24"/>
          <w:szCs w:val="24"/>
        </w:rPr>
        <w:t>Identification of the person(s) that will have responsibility for daily and key tasks such as leadership, monitoring ongoing progress, preparing reports, analysis of participant, staff and referral feedback loops and data, and communicating with</w:t>
      </w:r>
      <w:r w:rsidR="00B10F6F">
        <w:rPr>
          <w:rFonts w:ascii="Times New Roman" w:eastAsia="Times New Roman" w:hAnsi="Times New Roman" w:cs="Times New Roman"/>
          <w:sz w:val="24"/>
          <w:szCs w:val="24"/>
        </w:rPr>
        <w:t xml:space="preserve"> </w:t>
      </w:r>
      <w:r w:rsidRPr="00AB1BEA">
        <w:rPr>
          <w:rFonts w:ascii="Times New Roman" w:eastAsia="Times New Roman" w:hAnsi="Times New Roman" w:cs="Times New Roman"/>
          <w:sz w:val="24"/>
          <w:szCs w:val="24"/>
        </w:rPr>
        <w:t>other partners</w:t>
      </w:r>
      <w:r w:rsidR="00AC6CAB">
        <w:rPr>
          <w:rFonts w:ascii="Times New Roman" w:eastAsia="Times New Roman" w:hAnsi="Times New Roman" w:cs="Times New Roman"/>
          <w:sz w:val="24"/>
          <w:szCs w:val="24"/>
        </w:rPr>
        <w:t>.</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Pr="00746840" w:rsidRDefault="00D43FF8" w:rsidP="00D43FF8">
      <w:pPr>
        <w:pStyle w:val="ListParagraph"/>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Fiscal and Financial Management </w:t>
      </w:r>
    </w:p>
    <w:p w:rsidR="00D43FF8" w:rsidRPr="00DE3674" w:rsidRDefault="00D43FF8" w:rsidP="00C01023">
      <w:pPr>
        <w:numPr>
          <w:ilvl w:val="0"/>
          <w:numId w:val="55"/>
        </w:numPr>
        <w:spacing w:after="0" w:line="24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organization will deliver sound fiscal management including the fiscal and financial management systems in place that will support the grant.</w:t>
      </w:r>
    </w:p>
    <w:p w:rsidR="00D43FF8" w:rsidRPr="002919D5" w:rsidRDefault="00D43FF8" w:rsidP="00C01023">
      <w:pPr>
        <w:numPr>
          <w:ilvl w:val="0"/>
          <w:numId w:val="55"/>
        </w:numPr>
        <w:spacing w:after="0" w:line="240" w:lineRule="auto"/>
        <w:ind w:hanging="540"/>
        <w:jc w:val="both"/>
        <w:rPr>
          <w:rFonts w:ascii="Times New Roman" w:eastAsia="Times New Roman" w:hAnsi="Times New Roman" w:cs="Times New Roman"/>
          <w:sz w:val="24"/>
          <w:szCs w:val="24"/>
        </w:rPr>
      </w:pPr>
      <w:r w:rsidRPr="002919D5">
        <w:rPr>
          <w:rFonts w:ascii="Times New Roman" w:eastAsia="Times New Roman" w:hAnsi="Times New Roman" w:cs="Times New Roman"/>
          <w:sz w:val="24"/>
          <w:szCs w:val="24"/>
        </w:rPr>
        <w:t>Describe the sustainability plan of the organization.  </w:t>
      </w:r>
    </w:p>
    <w:p w:rsidR="00D43FF8" w:rsidRPr="002919D5" w:rsidRDefault="00D43FF8" w:rsidP="00C01023">
      <w:pPr>
        <w:numPr>
          <w:ilvl w:val="0"/>
          <w:numId w:val="55"/>
        </w:numPr>
        <w:spacing w:after="0" w:line="240" w:lineRule="auto"/>
        <w:ind w:hanging="540"/>
        <w:jc w:val="both"/>
        <w:rPr>
          <w:rFonts w:ascii="Times New Roman" w:eastAsia="Times New Roman" w:hAnsi="Times New Roman" w:cs="Times New Roman"/>
          <w:sz w:val="24"/>
          <w:szCs w:val="24"/>
        </w:rPr>
      </w:pPr>
      <w:r w:rsidRPr="002919D5">
        <w:rPr>
          <w:rFonts w:ascii="Times New Roman" w:eastAsia="Times New Roman" w:hAnsi="Times New Roman" w:cs="Times New Roman"/>
          <w:sz w:val="24"/>
          <w:szCs w:val="24"/>
        </w:rPr>
        <w:t>Describe the extent to which your organization is willing to commit time and resources to implementing changes, and is likely to sustain and support these changes.</w:t>
      </w:r>
    </w:p>
    <w:p w:rsidR="00D43FF8" w:rsidRDefault="00D43FF8" w:rsidP="00D43FF8">
      <w:pPr>
        <w:spacing w:after="0" w:line="240" w:lineRule="auto"/>
        <w:jc w:val="both"/>
        <w:rPr>
          <w:rFonts w:ascii="Times New Roman" w:eastAsia="Times New Roman" w:hAnsi="Times New Roman" w:cs="Times New Roman"/>
        </w:rPr>
      </w:pPr>
    </w:p>
    <w:p w:rsidR="00D43FF8" w:rsidRPr="00FD0E81" w:rsidRDefault="00D43FF8" w:rsidP="00D43FF8">
      <w:pPr>
        <w:pStyle w:val="ListParagraph"/>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D0E81">
        <w:rPr>
          <w:rFonts w:ascii="Times New Roman" w:eastAsia="Times New Roman" w:hAnsi="Times New Roman" w:cs="Times New Roman"/>
          <w:b/>
          <w:color w:val="000000"/>
          <w:sz w:val="24"/>
          <w:szCs w:val="24"/>
        </w:rPr>
        <w:t xml:space="preserve">Program </w:t>
      </w:r>
      <w:r>
        <w:rPr>
          <w:rFonts w:ascii="Times New Roman" w:eastAsia="Times New Roman" w:hAnsi="Times New Roman" w:cs="Times New Roman"/>
          <w:b/>
          <w:color w:val="000000"/>
          <w:sz w:val="24"/>
          <w:szCs w:val="24"/>
        </w:rPr>
        <w:t>Reporting</w:t>
      </w:r>
      <w:r w:rsidRPr="00FD0E81">
        <w:rPr>
          <w:rFonts w:ascii="Times New Roman" w:eastAsia="Times New Roman" w:hAnsi="Times New Roman" w:cs="Times New Roman"/>
          <w:b/>
          <w:color w:val="000000"/>
          <w:sz w:val="24"/>
          <w:szCs w:val="24"/>
        </w:rPr>
        <w:t xml:space="preserve"> </w:t>
      </w:r>
    </w:p>
    <w:p w:rsidR="00D43FF8" w:rsidRDefault="00D43FF8" w:rsidP="00D43FF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organization must collect data and provide a monthly report to be submitted to DBH Program Staff. DBH expects the start-up period to be the first month of the new Grant Agreement; and that providers will be fully operational within 30 days of receiving the approved DBH Grant Agreement.</w:t>
      </w:r>
    </w:p>
    <w:p w:rsidR="008323C6" w:rsidRDefault="008323C6" w:rsidP="007C131E">
      <w:pPr>
        <w:pStyle w:val="ListParagraph"/>
        <w:numPr>
          <w:ilvl w:val="0"/>
          <w:numId w:val="131"/>
        </w:numPr>
        <w:pBdr>
          <w:top w:val="nil"/>
          <w:left w:val="nil"/>
          <w:bottom w:val="nil"/>
          <w:right w:val="nil"/>
          <w:between w:val="nil"/>
        </w:pBdr>
        <w:spacing w:after="0"/>
        <w:ind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w:t>
      </w:r>
      <w:r w:rsidRPr="000B22ED">
        <w:rPr>
          <w:rFonts w:ascii="Times New Roman" w:eastAsia="Times New Roman" w:hAnsi="Times New Roman" w:cs="Times New Roman"/>
          <w:color w:val="000000"/>
          <w:sz w:val="24"/>
          <w:szCs w:val="24"/>
        </w:rPr>
        <w:t xml:space="preserve">how the organization will track work plan progress to ensure deliverables are achieved. </w:t>
      </w:r>
      <w:r w:rsidRPr="000B22ED">
        <w:rPr>
          <w:rFonts w:ascii="Times New Roman" w:eastAsia="Times New Roman" w:hAnsi="Times New Roman" w:cs="Times New Roman"/>
          <w:sz w:val="24"/>
          <w:szCs w:val="24"/>
        </w:rPr>
        <w:t>This includes specific information about how the program will advance LIVE. LONG. DC. Goal 3, Strategy 3.5, “Develop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p>
    <w:p w:rsidR="00D43FF8" w:rsidRDefault="00D43FF8" w:rsidP="001E2260">
      <w:pPr>
        <w:pStyle w:val="ListParagraph"/>
        <w:numPr>
          <w:ilvl w:val="0"/>
          <w:numId w:val="131"/>
        </w:numPr>
        <w:pBdr>
          <w:top w:val="nil"/>
          <w:left w:val="nil"/>
          <w:bottom w:val="nil"/>
          <w:right w:val="nil"/>
          <w:between w:val="nil"/>
        </w:pBdr>
        <w:spacing w:after="0"/>
        <w:ind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your organization’s plan to ensure start-up occurs within the first month of the new Grant Agreement; and fully operational within 30 days.</w:t>
      </w:r>
    </w:p>
    <w:p w:rsidR="00D43FF8" w:rsidRPr="00DA3D4E" w:rsidRDefault="00D43FF8" w:rsidP="001E2260">
      <w:pPr>
        <w:pStyle w:val="ListParagraph"/>
        <w:numPr>
          <w:ilvl w:val="0"/>
          <w:numId w:val="131"/>
        </w:numPr>
        <w:pBdr>
          <w:top w:val="nil"/>
          <w:left w:val="nil"/>
          <w:bottom w:val="nil"/>
          <w:right w:val="nil"/>
          <w:between w:val="nil"/>
        </w:pBdr>
        <w:spacing w:after="0"/>
        <w:ind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Pr="00AE6348">
        <w:rPr>
          <w:rFonts w:ascii="Times New Roman" w:eastAsia="Times New Roman" w:hAnsi="Times New Roman" w:cs="Times New Roman"/>
          <w:sz w:val="24"/>
          <w:szCs w:val="24"/>
        </w:rPr>
        <w:t>escribe their ability to submit quantitative and qualitative data on a monthly, quarterly and annual basis describing program activities and progress towards deliverables</w:t>
      </w:r>
      <w:r>
        <w:rPr>
          <w:rFonts w:ascii="Times New Roman" w:eastAsia="Times New Roman" w:hAnsi="Times New Roman" w:cs="Times New Roman"/>
          <w:sz w:val="24"/>
          <w:szCs w:val="24"/>
        </w:rPr>
        <w:t>. Including but not limited to capturing</w:t>
      </w:r>
      <w:r w:rsidRPr="00AE6348">
        <w:rPr>
          <w:rFonts w:ascii="Times New Roman" w:eastAsia="Times New Roman" w:hAnsi="Times New Roman" w:cs="Times New Roman"/>
          <w:sz w:val="24"/>
          <w:szCs w:val="24"/>
        </w:rPr>
        <w:t>, report</w:t>
      </w:r>
      <w:r>
        <w:rPr>
          <w:rFonts w:ascii="Times New Roman" w:eastAsia="Times New Roman" w:hAnsi="Times New Roman" w:cs="Times New Roman"/>
          <w:sz w:val="24"/>
          <w:szCs w:val="24"/>
        </w:rPr>
        <w:t>ing</w:t>
      </w:r>
      <w:r w:rsidRPr="00AE6348">
        <w:rPr>
          <w:rFonts w:ascii="Times New Roman" w:eastAsia="Times New Roman" w:hAnsi="Times New Roman" w:cs="Times New Roman"/>
          <w:sz w:val="24"/>
          <w:szCs w:val="24"/>
        </w:rPr>
        <w:t>, and review</w:t>
      </w:r>
      <w:r>
        <w:rPr>
          <w:rFonts w:ascii="Times New Roman" w:eastAsia="Times New Roman" w:hAnsi="Times New Roman" w:cs="Times New Roman"/>
          <w:sz w:val="24"/>
          <w:szCs w:val="24"/>
        </w:rPr>
        <w:t xml:space="preserve">ing </w:t>
      </w:r>
      <w:r w:rsidRPr="00AE6348">
        <w:rPr>
          <w:rFonts w:ascii="Times New Roman" w:eastAsia="Times New Roman" w:hAnsi="Times New Roman" w:cs="Times New Roman"/>
          <w:sz w:val="24"/>
          <w:szCs w:val="24"/>
        </w:rPr>
        <w:t>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for the program</w:t>
      </w:r>
      <w:r>
        <w:rPr>
          <w:rFonts w:ascii="Times New Roman" w:eastAsia="Times New Roman" w:hAnsi="Times New Roman" w:cs="Times New Roman"/>
          <w:sz w:val="24"/>
          <w:szCs w:val="24"/>
        </w:rPr>
        <w:t>.</w:t>
      </w:r>
    </w:p>
    <w:p w:rsidR="00D43FF8" w:rsidRDefault="00D43FF8" w:rsidP="00C01023">
      <w:pPr>
        <w:pBdr>
          <w:top w:val="nil"/>
          <w:left w:val="nil"/>
          <w:bottom w:val="nil"/>
          <w:right w:val="nil"/>
          <w:between w:val="nil"/>
        </w:pBdr>
        <w:spacing w:after="0"/>
        <w:ind w:left="1620"/>
        <w:jc w:val="both"/>
        <w:rPr>
          <w:rFonts w:ascii="Times New Roman" w:eastAsia="Times New Roman" w:hAnsi="Times New Roman" w:cs="Times New Roman"/>
          <w:color w:val="000000"/>
          <w:sz w:val="24"/>
          <w:szCs w:val="24"/>
        </w:rPr>
      </w:pPr>
    </w:p>
    <w:p w:rsidR="00D43FF8" w:rsidRDefault="004E61DA" w:rsidP="00D43FF8">
      <w:pPr>
        <w:spacing w:after="0" w:line="240" w:lineRule="auto"/>
        <w:ind w:left="72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ab/>
      </w:r>
      <w:r w:rsidR="00D43FF8" w:rsidRPr="001E2260">
        <w:rPr>
          <w:rFonts w:ascii="Times New Roman" w:eastAsia="Times New Roman" w:hAnsi="Times New Roman" w:cs="Times New Roman"/>
          <w:b/>
          <w:color w:val="000000"/>
          <w:sz w:val="24"/>
          <w:szCs w:val="24"/>
          <w:u w:val="single"/>
        </w:rPr>
        <w:t>Budget Narrative</w:t>
      </w:r>
      <w:r w:rsidR="00D43FF8">
        <w:rPr>
          <w:rFonts w:ascii="Times New Roman" w:eastAsia="Times New Roman" w:hAnsi="Times New Roman" w:cs="Times New Roman"/>
          <w:b/>
          <w:color w:val="000000"/>
          <w:sz w:val="24"/>
          <w:szCs w:val="24"/>
        </w:rPr>
        <w:t xml:space="preserve"> </w:t>
      </w:r>
      <w:r w:rsidR="00D43FF8" w:rsidRPr="004E61DA">
        <w:rPr>
          <w:rFonts w:ascii="Times New Roman" w:eastAsia="Times New Roman" w:hAnsi="Times New Roman" w:cs="Times New Roman"/>
          <w:b/>
          <w:color w:val="000000"/>
          <w:sz w:val="24"/>
          <w:szCs w:val="24"/>
        </w:rPr>
        <w:t>(</w:t>
      </w:r>
      <w:r w:rsidR="00D43FF8" w:rsidRPr="001E2260">
        <w:rPr>
          <w:rFonts w:ascii="Times New Roman" w:eastAsia="Times New Roman" w:hAnsi="Times New Roman" w:cs="Times New Roman"/>
          <w:b/>
          <w:color w:val="000000"/>
          <w:sz w:val="24"/>
          <w:szCs w:val="24"/>
        </w:rPr>
        <w:t>Attachment H</w:t>
      </w:r>
      <w:r w:rsidR="00D43FF8" w:rsidRPr="004E61DA">
        <w:rPr>
          <w:rFonts w:ascii="Times New Roman" w:eastAsia="Times New Roman" w:hAnsi="Times New Roman" w:cs="Times New Roman"/>
          <w:b/>
          <w:color w:val="000000"/>
          <w:sz w:val="24"/>
          <w:szCs w:val="24"/>
        </w:rPr>
        <w:t>)</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provide a budget and budget narrative justification of the items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included in their proposed budget. Attachment H contains the budget and budget narrative justification form. This form does not count towards the maximum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page limit.</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Personnel</w:t>
      </w:r>
      <w:r>
        <w:rPr>
          <w:rFonts w:ascii="Times New Roman" w:eastAsia="Times New Roman" w:hAnsi="Times New Roman" w:cs="Times New Roman"/>
          <w:color w:val="000000"/>
          <w:sz w:val="24"/>
          <w:szCs w:val="24"/>
        </w:rPr>
        <w:t xml:space="preserve"> – employee(s) of the applicant/recipient organization for those positions whose work tied to the grant project.</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Fringe</w:t>
      </w:r>
      <w:r>
        <w:rPr>
          <w:rFonts w:ascii="Times New Roman" w:eastAsia="Times New Roman" w:hAnsi="Times New Roman" w:cs="Times New Roman"/>
          <w:color w:val="000000"/>
          <w:sz w:val="24"/>
          <w:szCs w:val="24"/>
        </w:rPr>
        <w:t xml:space="preserve"> – components of fringe benefits rate.</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Consultants/Experts</w:t>
      </w:r>
      <w:r>
        <w:rPr>
          <w:rFonts w:ascii="Times New Roman" w:eastAsia="Times New Roman" w:hAnsi="Times New Roman" w:cs="Times New Roman"/>
          <w:color w:val="000000"/>
          <w:sz w:val="24"/>
          <w:szCs w:val="24"/>
        </w:rPr>
        <w:t xml:space="preserve"> – a contractual arrangement to carry out a portion of the programmatic effort for the acquisition of routine goods or services under the grant. Contractual arrangements with consultants must include the work to be performed, title, rate of pay, hours, and the term(s) of the agreement. Both the consultant and sub-grantee must sign.</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Travel and Transportation </w:t>
      </w:r>
      <w:r>
        <w:rPr>
          <w:rFonts w:ascii="Times New Roman" w:eastAsia="Times New Roman" w:hAnsi="Times New Roman" w:cs="Times New Roman"/>
          <w:color w:val="000000"/>
          <w:sz w:val="24"/>
          <w:szCs w:val="24"/>
        </w:rPr>
        <w:t>– Costs associated with local travel expenditures for staff or client/participants (e.g., SmarTrip Cards; Uber; Mileage and Par</w:t>
      </w:r>
      <w:r w:rsidR="00AC6CAB">
        <w:rPr>
          <w:rFonts w:ascii="Times New Roman" w:eastAsia="Times New Roman" w:hAnsi="Times New Roman" w:cs="Times New Roman"/>
          <w:color w:val="000000"/>
          <w:sz w:val="24"/>
          <w:szCs w:val="24"/>
        </w:rPr>
        <w:t>king for DBH meeting attendance</w:t>
      </w:r>
      <w:r>
        <w:rPr>
          <w:rFonts w:ascii="Times New Roman" w:eastAsia="Times New Roman" w:hAnsi="Times New Roman" w:cs="Times New Roman"/>
          <w:color w:val="000000"/>
          <w:sz w:val="24"/>
          <w:szCs w:val="24"/>
        </w:rPr>
        <w:t>)</w:t>
      </w:r>
      <w:r w:rsidR="00AC6CAB">
        <w:rPr>
          <w:rFonts w:ascii="Times New Roman" w:eastAsia="Times New Roman" w:hAnsi="Times New Roman" w:cs="Times New Roman"/>
          <w:color w:val="000000"/>
          <w:sz w:val="24"/>
          <w:szCs w:val="24"/>
        </w:rPr>
        <w:t>.</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Supplies and Minor Equipment</w:t>
      </w:r>
      <w:r>
        <w:rPr>
          <w:rFonts w:ascii="Times New Roman" w:eastAsia="Times New Roman" w:hAnsi="Times New Roman" w:cs="Times New Roman"/>
          <w:color w:val="000000"/>
          <w:sz w:val="24"/>
          <w:szCs w:val="24"/>
        </w:rPr>
        <w:t xml:space="preserve"> – materials costing less than $5,000 per unit and often having a one-time use (e.g., general office supplies; laptop; printer; ink cartridges).</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Client Cost</w:t>
      </w:r>
      <w:r>
        <w:rPr>
          <w:rFonts w:ascii="Times New Roman" w:eastAsia="Times New Roman" w:hAnsi="Times New Roman" w:cs="Times New Roman"/>
          <w:color w:val="000000"/>
          <w:sz w:val="24"/>
          <w:szCs w:val="24"/>
        </w:rPr>
        <w:t xml:space="preserve"> - Includes costs which benefit participants. Includes tangible items provided to participants in connection with grant objectives and measureable outcomes (e.g., food costs, gift cards, giveaways, stipends).  </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w:t>
      </w:r>
      <w:r>
        <w:rPr>
          <w:rFonts w:ascii="Times New Roman" w:eastAsia="Times New Roman" w:hAnsi="Times New Roman" w:cs="Times New Roman"/>
          <w:color w:val="000000"/>
          <w:sz w:val="24"/>
          <w:szCs w:val="24"/>
        </w:rPr>
        <w:t xml:space="preserve"> - Includes telephone, mobile phone, internet, data usage, postage, printing, and photocopying.</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Other Direct Costs</w:t>
      </w:r>
      <w:r>
        <w:rPr>
          <w:rFonts w:ascii="Times New Roman" w:eastAsia="Times New Roman" w:hAnsi="Times New Roman" w:cs="Times New Roman"/>
          <w:color w:val="000000"/>
          <w:sz w:val="24"/>
          <w:szCs w:val="24"/>
        </w:rPr>
        <w:t xml:space="preserve"> – expenses not covered in any of the previous budget categories. </w:t>
      </w:r>
    </w:p>
    <w:p w:rsidR="00D43FF8" w:rsidRPr="00DA3D4E"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DA3D4E">
        <w:rPr>
          <w:rFonts w:ascii="Times New Roman" w:eastAsia="Times New Roman" w:hAnsi="Times New Roman" w:cs="Times New Roman"/>
          <w:color w:val="000000"/>
          <w:sz w:val="24"/>
          <w:szCs w:val="24"/>
          <w:u w:val="single"/>
        </w:rPr>
        <w:t>Indirect Costs</w:t>
      </w:r>
      <w:r w:rsidRPr="00DA3D4E">
        <w:rPr>
          <w:rFonts w:ascii="Times New Roman" w:eastAsia="Times New Roman" w:hAnsi="Times New Roman" w:cs="Times New Roman"/>
          <w:color w:val="000000"/>
          <w:sz w:val="24"/>
          <w:szCs w:val="24"/>
        </w:rPr>
        <w:t>- – Indirect costs can only be claimed if your organization has a negotiated indirect cost rate agreement (NICRA). A non-federal entity that has never received a NICRA may elect to charge a de minimis rate of 10% of modified total direct costs, which may be used indefinitely.</w:t>
      </w:r>
    </w:p>
    <w:p w:rsidR="00D43FF8" w:rsidRPr="00A1448F" w:rsidRDefault="00D43FF8" w:rsidP="00D43FF8">
      <w:pPr>
        <w:spacing w:after="0" w:line="240" w:lineRule="auto"/>
        <w:ind w:left="360"/>
        <w:jc w:val="both"/>
        <w:rPr>
          <w:rFonts w:ascii="Times New Roman" w:eastAsia="Times New Roman" w:hAnsi="Times New Roman" w:cs="Times New Roman"/>
          <w:sz w:val="24"/>
          <w:szCs w:val="24"/>
        </w:rPr>
      </w:pPr>
    </w:p>
    <w:p w:rsidR="00D43FF8" w:rsidRPr="00A1448F" w:rsidRDefault="00D43FF8" w:rsidP="00D43FF8">
      <w:p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b/>
          <w:color w:val="000000"/>
          <w:sz w:val="24"/>
          <w:szCs w:val="24"/>
        </w:rPr>
        <w:t>Section X: EVALUATION PROCESS</w:t>
      </w:r>
    </w:p>
    <w:p w:rsidR="00D43FF8" w:rsidRPr="00A1448F" w:rsidRDefault="00D43FF8" w:rsidP="00D43FF8">
      <w:pPr>
        <w:spacing w:after="0" w:line="240" w:lineRule="auto"/>
        <w:rPr>
          <w:rFonts w:ascii="Times New Roman" w:eastAsia="Times New Roman" w:hAnsi="Times New Roman" w:cs="Times New Roman"/>
          <w:sz w:val="24"/>
          <w:szCs w:val="24"/>
        </w:rPr>
      </w:pPr>
    </w:p>
    <w:p w:rsidR="00D43FF8" w:rsidRPr="00A1448F" w:rsidRDefault="00D43FF8" w:rsidP="00D43FF8">
      <w:pPr>
        <w:spacing w:after="0" w:line="240" w:lineRule="auto"/>
        <w:jc w:val="both"/>
        <w:rPr>
          <w:rFonts w:ascii="Times New Roman" w:eastAsia="Times New Roman" w:hAnsi="Times New Roman" w:cs="Times New Roman"/>
          <w:color w:val="000000"/>
          <w:sz w:val="24"/>
          <w:szCs w:val="24"/>
        </w:rPr>
      </w:pPr>
      <w:r w:rsidRPr="00A1448F">
        <w:rPr>
          <w:rFonts w:ascii="Times New Roman" w:eastAsia="Times New Roman" w:hAnsi="Times New Roman" w:cs="Times New Roman"/>
          <w:color w:val="000000"/>
          <w:sz w:val="24"/>
          <w:szCs w:val="24"/>
        </w:rPr>
        <w:t xml:space="preserve">All applications that are complete and meet the eligibility and administrative criteria listed in </w:t>
      </w:r>
      <w:r w:rsidRPr="001E2260">
        <w:rPr>
          <w:rFonts w:ascii="Times New Roman" w:eastAsia="Times New Roman" w:hAnsi="Times New Roman" w:cs="Times New Roman"/>
          <w:color w:val="000000"/>
          <w:sz w:val="24"/>
          <w:szCs w:val="24"/>
        </w:rPr>
        <w:t>Section V</w:t>
      </w:r>
      <w:r w:rsidRPr="00A1448F">
        <w:rPr>
          <w:rFonts w:ascii="Times New Roman" w:eastAsia="Times New Roman" w:hAnsi="Times New Roman" w:cs="Times New Roman"/>
          <w:color w:val="000000"/>
          <w:sz w:val="24"/>
          <w:szCs w:val="24"/>
        </w:rPr>
        <w:t xml:space="preserve"> will be reviewed and scored by an independent review panel. Scoring and the recommendations of the review panel are advisory. If the DBH Director does not follow the panel’s recommendations, he/she shall provide a written justification as required by District regulations. The final decision to fund rests solely with the DBH Director. </w:t>
      </w:r>
      <w:r w:rsidR="009D26FD">
        <w:rPr>
          <w:rFonts w:ascii="Times New Roman" w:eastAsia="Times New Roman" w:hAnsi="Times New Roman" w:cs="Times New Roman"/>
          <w:color w:val="000000"/>
          <w:sz w:val="24"/>
          <w:szCs w:val="24"/>
        </w:rPr>
        <w:t>DBH anticipates announcing all awards in September 2019.</w:t>
      </w:r>
    </w:p>
    <w:p w:rsidR="00D43FF8" w:rsidRPr="00A1448F" w:rsidRDefault="00D43FF8" w:rsidP="00D43FF8">
      <w:pPr>
        <w:spacing w:after="0" w:line="240" w:lineRule="auto"/>
        <w:jc w:val="both"/>
        <w:rPr>
          <w:rFonts w:ascii="Times New Roman" w:eastAsia="Times New Roman" w:hAnsi="Times New Roman" w:cs="Times New Roman"/>
          <w:color w:val="000000"/>
          <w:sz w:val="24"/>
          <w:szCs w:val="24"/>
        </w:rPr>
      </w:pPr>
    </w:p>
    <w:p w:rsidR="00D43FF8" w:rsidRDefault="00D43FF8" w:rsidP="00D43FF8">
      <w:pPr>
        <w:spacing w:after="0" w:line="240" w:lineRule="auto"/>
        <w:rPr>
          <w:rFonts w:ascii="Times New Roman" w:eastAsia="Times New Roman" w:hAnsi="Times New Roman" w:cs="Times New Roman"/>
          <w:sz w:val="24"/>
          <w:szCs w:val="24"/>
        </w:rPr>
      </w:pPr>
      <w:r w:rsidRPr="00B42E72">
        <w:rPr>
          <w:rFonts w:ascii="Times New Roman" w:eastAsia="Times New Roman" w:hAnsi="Times New Roman" w:cs="Times New Roman"/>
          <w:b/>
          <w:color w:val="000000"/>
          <w:sz w:val="24"/>
          <w:szCs w:val="24"/>
        </w:rPr>
        <w:t>Section X</w:t>
      </w:r>
      <w:r w:rsidR="002561A4" w:rsidRPr="00B42E72">
        <w:rPr>
          <w:rFonts w:ascii="Times New Roman" w:eastAsia="Times New Roman" w:hAnsi="Times New Roman" w:cs="Times New Roman"/>
          <w:b/>
          <w:color w:val="000000"/>
          <w:sz w:val="24"/>
          <w:szCs w:val="24"/>
        </w:rPr>
        <w:t>I</w:t>
      </w:r>
      <w:r w:rsidRPr="00B42E72">
        <w:rPr>
          <w:rFonts w:ascii="Times New Roman" w:eastAsia="Times New Roman" w:hAnsi="Times New Roman" w:cs="Times New Roman"/>
          <w:b/>
          <w:color w:val="000000"/>
          <w:sz w:val="24"/>
          <w:szCs w:val="24"/>
        </w:rPr>
        <w:t>:  SCORING OF APPLICATIONS</w:t>
      </w:r>
    </w:p>
    <w:p w:rsidR="00D43FF8" w:rsidRDefault="00D43FF8" w:rsidP="00D43FF8">
      <w:pPr>
        <w:spacing w:after="0" w:line="240" w:lineRule="auto"/>
        <w:rPr>
          <w:rFonts w:ascii="Times New Roman" w:eastAsia="Times New Roman" w:hAnsi="Times New Roman" w:cs="Times New Roman"/>
          <w:sz w:val="24"/>
          <w:szCs w:val="24"/>
        </w:rPr>
      </w:pPr>
    </w:p>
    <w:p w:rsidR="00D43FF8" w:rsidRPr="00B31A47" w:rsidRDefault="00D43FF8" w:rsidP="00D43FF8">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Criterion A – Administrative </w:t>
      </w:r>
      <w:r>
        <w:rPr>
          <w:rFonts w:ascii="Times New Roman" w:eastAsia="Times New Roman" w:hAnsi="Times New Roman" w:cs="Times New Roman"/>
          <w:b/>
          <w:sz w:val="24"/>
          <w:szCs w:val="24"/>
        </w:rPr>
        <w:t>(Total of 30 Points)</w:t>
      </w:r>
    </w:p>
    <w:p w:rsidR="001C5C47" w:rsidRPr="001E2260" w:rsidRDefault="00D43FF8" w:rsidP="001E2260">
      <w:pPr>
        <w:pStyle w:val="ListParagraph"/>
        <w:numPr>
          <w:ilvl w:val="0"/>
          <w:numId w:val="140"/>
        </w:numPr>
        <w:rPr>
          <w:rFonts w:ascii="Times New Roman" w:eastAsia="Times New Roman" w:hAnsi="Times New Roman" w:cs="Times New Roman"/>
          <w:b/>
          <w:sz w:val="24"/>
          <w:szCs w:val="24"/>
        </w:rPr>
      </w:pPr>
      <w:r w:rsidRPr="001E2260">
        <w:rPr>
          <w:rFonts w:ascii="Times New Roman" w:eastAsia="Times New Roman" w:hAnsi="Times New Roman" w:cs="Times New Roman"/>
          <w:sz w:val="24"/>
          <w:szCs w:val="24"/>
        </w:rPr>
        <w:t xml:space="preserve">The applicant described the unmet need for CAC workforce development, relevant experience, duration of experience and delivering the proposed services. </w:t>
      </w:r>
      <w:r w:rsidRPr="001E2260">
        <w:rPr>
          <w:rFonts w:ascii="Times New Roman" w:eastAsia="Times New Roman" w:hAnsi="Times New Roman" w:cs="Times New Roman"/>
          <w:b/>
          <w:sz w:val="24"/>
          <w:szCs w:val="24"/>
        </w:rPr>
        <w:t>(10 points)</w:t>
      </w:r>
    </w:p>
    <w:p w:rsidR="001C5C47" w:rsidRPr="001E2260" w:rsidRDefault="00D43FF8" w:rsidP="001E2260">
      <w:pPr>
        <w:pStyle w:val="ListParagraph"/>
        <w:numPr>
          <w:ilvl w:val="0"/>
          <w:numId w:val="140"/>
        </w:numPr>
        <w:rPr>
          <w:rFonts w:ascii="Times New Roman" w:hAnsi="Times New Roman" w:cs="Times New Roman"/>
          <w:sz w:val="24"/>
          <w:szCs w:val="24"/>
        </w:rPr>
      </w:pPr>
      <w:r w:rsidRPr="001E2260">
        <w:rPr>
          <w:rFonts w:ascii="Times New Roman" w:hAnsi="Times New Roman" w:cs="Times New Roman"/>
          <w:sz w:val="24"/>
          <w:szCs w:val="24"/>
        </w:rPr>
        <w:lastRenderedPageBreak/>
        <w:t xml:space="preserve">The applicant described the team who will work on this initiative, and who will be responsible for implementation and oversight of all elements of the program, including training and supervision of the interns.   </w:t>
      </w:r>
      <w:r w:rsidRPr="001E2260">
        <w:rPr>
          <w:rFonts w:ascii="Times New Roman" w:hAnsi="Times New Roman" w:cs="Times New Roman"/>
          <w:b/>
          <w:sz w:val="24"/>
          <w:szCs w:val="24"/>
        </w:rPr>
        <w:t>(5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3.</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 projected the number of individuals that will be served by the program on a monthly basis. </w:t>
      </w:r>
      <w:r w:rsidR="00D43FF8" w:rsidRPr="001E2260">
        <w:rPr>
          <w:rFonts w:ascii="Times New Roman" w:hAnsi="Times New Roman" w:cs="Times New Roman"/>
          <w:b/>
          <w:sz w:val="24"/>
          <w:szCs w:val="24"/>
        </w:rPr>
        <w:t>(3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4.</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 described how interns will be recruited and deemed eligible/screened for minimal educational requirements, pre-requisite coursework or currently enrolled in a program. </w:t>
      </w:r>
      <w:r w:rsidR="00D43FF8" w:rsidRPr="001E2260">
        <w:rPr>
          <w:rFonts w:ascii="Times New Roman" w:hAnsi="Times New Roman" w:cs="Times New Roman"/>
          <w:b/>
          <w:sz w:val="24"/>
          <w:szCs w:val="24"/>
        </w:rPr>
        <w:t>(3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5.</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applicants described the duties of the interns and how they are associated with the experiences outlined in the target population. </w:t>
      </w:r>
      <w:r w:rsidR="00D43FF8" w:rsidRPr="001E2260">
        <w:rPr>
          <w:rFonts w:ascii="Times New Roman" w:hAnsi="Times New Roman" w:cs="Times New Roman"/>
          <w:b/>
          <w:sz w:val="24"/>
          <w:szCs w:val="24"/>
        </w:rPr>
        <w:t>(3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6.</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 described continuous feedback loop(s) and any potential challenges related to this work. </w:t>
      </w:r>
      <w:r w:rsidR="00D43FF8" w:rsidRPr="001E2260">
        <w:rPr>
          <w:rFonts w:ascii="Times New Roman" w:hAnsi="Times New Roman" w:cs="Times New Roman"/>
          <w:b/>
          <w:sz w:val="24"/>
          <w:szCs w:val="24"/>
        </w:rPr>
        <w:t>(3 points)</w:t>
      </w:r>
    </w:p>
    <w:p w:rsidR="00A551F8" w:rsidRPr="001E2260" w:rsidRDefault="001C5C47" w:rsidP="001E2260">
      <w:pPr>
        <w:pStyle w:val="ListParagraph"/>
        <w:ind w:left="1440" w:hanging="360"/>
        <w:rPr>
          <w:rFonts w:ascii="Times New Roman" w:hAnsi="Times New Roman" w:cs="Times New Roman"/>
          <w:b/>
          <w:color w:val="000000"/>
          <w:sz w:val="24"/>
          <w:szCs w:val="24"/>
        </w:rPr>
      </w:pPr>
      <w:r w:rsidRPr="001E2260">
        <w:rPr>
          <w:rFonts w:ascii="Times New Roman" w:hAnsi="Times New Roman" w:cs="Times New Roman"/>
          <w:sz w:val="24"/>
          <w:szCs w:val="24"/>
        </w:rPr>
        <w:t>7.</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The applicant described any potential challenges, if known, and contingency plans for addressing concerns related to circumstances that may arise.</w:t>
      </w:r>
      <w:r w:rsidR="00D43FF8" w:rsidRPr="001E2260">
        <w:rPr>
          <w:rFonts w:ascii="Times New Roman" w:hAnsi="Times New Roman" w:cs="Times New Roman"/>
          <w:b/>
          <w:sz w:val="24"/>
          <w:szCs w:val="24"/>
        </w:rPr>
        <w:t xml:space="preserve"> (3 points)</w:t>
      </w:r>
      <w:r w:rsidR="00D43FF8" w:rsidRPr="001E2260">
        <w:rPr>
          <w:rFonts w:ascii="Times New Roman" w:hAnsi="Times New Roman" w:cs="Times New Roman"/>
          <w:sz w:val="24"/>
          <w:szCs w:val="24"/>
        </w:rPr>
        <w:t xml:space="preserve"> </w:t>
      </w: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Proposed Work Plan (Total of </w:t>
      </w:r>
      <w:r>
        <w:rPr>
          <w:rFonts w:ascii="Times New Roman" w:eastAsia="Times New Roman" w:hAnsi="Times New Roman" w:cs="Times New Roman"/>
          <w:b/>
          <w:sz w:val="24"/>
          <w:szCs w:val="24"/>
        </w:rPr>
        <w:t>40</w:t>
      </w:r>
      <w:r>
        <w:rPr>
          <w:rFonts w:ascii="Times New Roman" w:eastAsia="Times New Roman" w:hAnsi="Times New Roman" w:cs="Times New Roman"/>
          <w:b/>
          <w:color w:val="000000"/>
          <w:sz w:val="24"/>
          <w:szCs w:val="24"/>
        </w:rPr>
        <w:t xml:space="preserve"> Points)</w:t>
      </w:r>
    </w:p>
    <w:p w:rsidR="00D43FF8" w:rsidRPr="00E82E35"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sidRPr="00E82E35">
        <w:rPr>
          <w:rFonts w:ascii="Times New Roman" w:eastAsia="Times New Roman" w:hAnsi="Times New Roman" w:cs="Times New Roman"/>
          <w:sz w:val="24"/>
          <w:szCs w:val="24"/>
        </w:rPr>
        <w:t xml:space="preserve">The applicant clearly defined </w:t>
      </w:r>
      <w:r w:rsidR="00A13DE6">
        <w:rPr>
          <w:rFonts w:ascii="Times New Roman" w:eastAsia="Times New Roman" w:hAnsi="Times New Roman" w:cs="Times New Roman"/>
          <w:sz w:val="24"/>
          <w:szCs w:val="24"/>
        </w:rPr>
        <w:t xml:space="preserve">measurable goals, objectives, key metrics, and </w:t>
      </w:r>
      <w:r w:rsidR="00A13DE6" w:rsidRPr="00A1448F">
        <w:rPr>
          <w:rFonts w:ascii="Times New Roman" w:eastAsia="Times New Roman" w:hAnsi="Times New Roman" w:cs="Times New Roman"/>
          <w:sz w:val="24"/>
          <w:szCs w:val="24"/>
        </w:rPr>
        <w:t>anticipated outcomes</w:t>
      </w:r>
      <w:r w:rsidR="00A13DE6">
        <w:rPr>
          <w:rFonts w:ascii="Times New Roman" w:eastAsia="Times New Roman" w:hAnsi="Times New Roman" w:cs="Times New Roman"/>
          <w:sz w:val="24"/>
          <w:szCs w:val="24"/>
        </w:rPr>
        <w:t xml:space="preserve"> for a program that provides CAC internship experience that will fulfill the documented supervised experience requirements outlined by the Department of Health, Health Professional Licensing Administration for CAC I or CAC II</w:t>
      </w:r>
      <w:r>
        <w:rPr>
          <w:rFonts w:ascii="Times New Roman" w:eastAsia="Times New Roman" w:hAnsi="Times New Roman" w:cs="Times New Roman"/>
          <w:sz w:val="24"/>
          <w:szCs w:val="24"/>
        </w:rPr>
        <w:t xml:space="preserve">. </w:t>
      </w:r>
      <w:r w:rsidRPr="00E82E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E82E35">
        <w:rPr>
          <w:rFonts w:ascii="Times New Roman" w:eastAsia="Times New Roman" w:hAnsi="Times New Roman" w:cs="Times New Roman"/>
          <w:b/>
          <w:sz w:val="24"/>
          <w:szCs w:val="24"/>
        </w:rPr>
        <w:t xml:space="preserve">0 points) </w:t>
      </w:r>
    </w:p>
    <w:p w:rsidR="00D43FF8" w:rsidRPr="00E82E35"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sidRPr="00E82E35">
        <w:rPr>
          <w:rFonts w:ascii="Times New Roman" w:eastAsia="Times New Roman" w:hAnsi="Times New Roman" w:cs="Times New Roman"/>
        </w:rPr>
        <w:t xml:space="preserve">The applicant </w:t>
      </w:r>
      <w:r>
        <w:rPr>
          <w:rFonts w:ascii="Times New Roman" w:eastAsia="Times New Roman" w:hAnsi="Times New Roman" w:cs="Times New Roman"/>
          <w:sz w:val="24"/>
          <w:szCs w:val="24"/>
        </w:rPr>
        <w:t>provided a detailed d</w:t>
      </w:r>
      <w:r w:rsidRPr="00A1448F">
        <w:rPr>
          <w:rFonts w:ascii="Times New Roman" w:eastAsia="Times New Roman" w:hAnsi="Times New Roman" w:cs="Times New Roman"/>
          <w:sz w:val="24"/>
          <w:szCs w:val="24"/>
        </w:rPr>
        <w:t xml:space="preserve">escription of </w:t>
      </w:r>
      <w:r>
        <w:rPr>
          <w:rFonts w:ascii="Times New Roman" w:eastAsia="Times New Roman" w:hAnsi="Times New Roman" w:cs="Times New Roman"/>
          <w:sz w:val="24"/>
          <w:szCs w:val="24"/>
        </w:rPr>
        <w:t>timeline for implementation that clearly defined milestones, inclusive of time for a planning phase, which may last no more than one (1) month.  Timeline should describe when each component of the internship will be addressed.</w:t>
      </w:r>
      <w:r w:rsidRPr="00E82E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Pr="00E82E35">
        <w:rPr>
          <w:rFonts w:ascii="Times New Roman" w:eastAsia="Times New Roman" w:hAnsi="Times New Roman" w:cs="Times New Roman"/>
          <w:b/>
          <w:sz w:val="24"/>
          <w:szCs w:val="24"/>
        </w:rPr>
        <w:t xml:space="preserve"> points) </w:t>
      </w:r>
    </w:p>
    <w:p w:rsidR="00D43FF8" w:rsidRPr="00E82E35"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applicant provided a description of activities and services that will be provided including how the required internship objectives will be addressed. </w:t>
      </w:r>
      <w:r w:rsidRPr="00E82E35">
        <w:rPr>
          <w:rFonts w:ascii="Times New Roman" w:eastAsia="Times New Roman" w:hAnsi="Times New Roman" w:cs="Times New Roman"/>
          <w:sz w:val="24"/>
          <w:szCs w:val="24"/>
        </w:rPr>
        <w:t xml:space="preserve"> </w:t>
      </w:r>
      <w:r w:rsidRPr="00E82E35">
        <w:rPr>
          <w:rFonts w:ascii="Times New Roman" w:eastAsia="Times New Roman" w:hAnsi="Times New Roman" w:cs="Times New Roman"/>
          <w:b/>
          <w:sz w:val="24"/>
          <w:szCs w:val="24"/>
        </w:rPr>
        <w:t xml:space="preserve">(5 points) </w:t>
      </w:r>
    </w:p>
    <w:p w:rsidR="00D43FF8" w:rsidRPr="00B004B7"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applicant identified other resources that can be leveraged to support the project along with a rationale for their inclusion. </w:t>
      </w:r>
      <w:r w:rsidRPr="009A10B4">
        <w:rPr>
          <w:rFonts w:ascii="Times New Roman" w:eastAsia="Times New Roman" w:hAnsi="Times New Roman" w:cs="Times New Roman"/>
          <w:b/>
          <w:sz w:val="24"/>
          <w:szCs w:val="24"/>
        </w:rPr>
        <w:t>(5 points)</w:t>
      </w:r>
    </w:p>
    <w:p w:rsidR="00D43FF8" w:rsidRPr="00B004B7"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applicant provided a description of key partners and the roles they will assume in the implementation of this program. </w:t>
      </w:r>
      <w:r w:rsidRPr="009A10B4">
        <w:rPr>
          <w:rFonts w:ascii="Times New Roman" w:eastAsia="Times New Roman" w:hAnsi="Times New Roman" w:cs="Times New Roman"/>
          <w:b/>
          <w:sz w:val="24"/>
          <w:szCs w:val="24"/>
        </w:rPr>
        <w:t>(5 points)</w:t>
      </w:r>
    </w:p>
    <w:p w:rsidR="00D43FF8" w:rsidRPr="00894E2D"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The applicant identified the</w:t>
      </w:r>
      <w:r w:rsidRPr="00E82E35">
        <w:rPr>
          <w:rFonts w:ascii="Times New Roman" w:eastAsia="Times New Roman" w:hAnsi="Times New Roman" w:cs="Times New Roman"/>
          <w:sz w:val="24"/>
          <w:szCs w:val="24"/>
        </w:rPr>
        <w:t xml:space="preserve"> person(s) that will have responsibility for daily and key tasks such as leadership, monitoring ongoing progress, preparing reports, analysis of participant, staff and referral feedback loops and data, and communicating with other partners. </w:t>
      </w:r>
      <w:r w:rsidRPr="00E82E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Pr="00E82E35">
        <w:rPr>
          <w:rFonts w:ascii="Times New Roman" w:eastAsia="Times New Roman" w:hAnsi="Times New Roman" w:cs="Times New Roman"/>
          <w:b/>
          <w:sz w:val="24"/>
          <w:szCs w:val="24"/>
        </w:rPr>
        <w:t xml:space="preserve"> points)</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DA3D4E" w:rsidRDefault="00D43FF8" w:rsidP="00D43FF8">
      <w:pPr>
        <w:spacing w:after="0" w:line="252" w:lineRule="auto"/>
        <w:jc w:val="both"/>
        <w:rPr>
          <w:rFonts w:ascii="Times New Roman" w:eastAsia="Times New Roman" w:hAnsi="Times New Roman" w:cs="Times New Roman"/>
          <w:b/>
          <w:color w:val="000000"/>
          <w:sz w:val="24"/>
          <w:szCs w:val="24"/>
        </w:rPr>
      </w:pPr>
      <w:r w:rsidRPr="00DA3D4E">
        <w:rPr>
          <w:rFonts w:ascii="Times New Roman" w:eastAsia="Times New Roman" w:hAnsi="Times New Roman" w:cs="Times New Roman"/>
          <w:b/>
          <w:color w:val="000000"/>
          <w:sz w:val="24"/>
          <w:szCs w:val="24"/>
        </w:rPr>
        <w:t>Criterion C – Fiscal and Financial Management (Total of 15 Points)</w:t>
      </w:r>
    </w:p>
    <w:p w:rsidR="00D43FF8" w:rsidRPr="00DA3D4E" w:rsidRDefault="00D43FF8" w:rsidP="00D43FF8">
      <w:pPr>
        <w:spacing w:after="0" w:line="240" w:lineRule="auto"/>
        <w:rPr>
          <w:rFonts w:ascii="Times New Roman" w:eastAsia="Times New Roman" w:hAnsi="Times New Roman" w:cs="Times New Roman"/>
          <w:b/>
          <w:color w:val="000000"/>
          <w:sz w:val="24"/>
          <w:szCs w:val="24"/>
        </w:rPr>
      </w:pPr>
    </w:p>
    <w:p w:rsidR="00D43FF8" w:rsidRPr="00DA3D4E" w:rsidRDefault="00D43FF8" w:rsidP="008D6BC4">
      <w:pPr>
        <w:tabs>
          <w:tab w:val="left" w:pos="1980"/>
        </w:tabs>
        <w:spacing w:after="0" w:line="240" w:lineRule="auto"/>
        <w:ind w:left="1440" w:hanging="36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1.</w:t>
      </w:r>
      <w:r w:rsidRPr="00DA3D4E">
        <w:rPr>
          <w:rFonts w:ascii="Times New Roman" w:eastAsia="Times New Roman" w:hAnsi="Times New Roman" w:cs="Times New Roman"/>
          <w:sz w:val="24"/>
          <w:szCs w:val="24"/>
        </w:rPr>
        <w:tab/>
        <w:t xml:space="preserve">The applicant described sound fiscal management including the fiscal and financial management systems in place that will support the grant. </w:t>
      </w:r>
      <w:r w:rsidRPr="00DA3D4E">
        <w:rPr>
          <w:rFonts w:ascii="Times New Roman" w:eastAsia="Times New Roman" w:hAnsi="Times New Roman" w:cs="Times New Roman"/>
          <w:b/>
          <w:sz w:val="24"/>
          <w:szCs w:val="24"/>
        </w:rPr>
        <w:t>(5 points)</w:t>
      </w:r>
    </w:p>
    <w:p w:rsidR="00D43FF8" w:rsidRDefault="00D43FF8" w:rsidP="008D6BC4">
      <w:pPr>
        <w:spacing w:after="0" w:line="240" w:lineRule="auto"/>
        <w:ind w:left="1440" w:hanging="36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2.</w:t>
      </w:r>
      <w:r w:rsidRPr="00DA3D4E">
        <w:rPr>
          <w:rFonts w:ascii="Times New Roman" w:eastAsia="Times New Roman" w:hAnsi="Times New Roman" w:cs="Times New Roman"/>
          <w:sz w:val="24"/>
          <w:szCs w:val="24"/>
        </w:rPr>
        <w:tab/>
        <w:t>The applicant described their sustainability plan</w:t>
      </w:r>
      <w:r>
        <w:rPr>
          <w:rFonts w:ascii="Times New Roman" w:eastAsia="Times New Roman" w:hAnsi="Times New Roman" w:cs="Times New Roman"/>
          <w:sz w:val="24"/>
          <w:szCs w:val="24"/>
        </w:rPr>
        <w:t xml:space="preserve"> and willingness to commit time and resources to implementing changes</w:t>
      </w:r>
      <w:r w:rsidRPr="00DA3D4E">
        <w:rPr>
          <w:rFonts w:ascii="Times New Roman" w:eastAsia="Times New Roman" w:hAnsi="Times New Roman" w:cs="Times New Roman"/>
          <w:sz w:val="24"/>
          <w:szCs w:val="24"/>
        </w:rPr>
        <w:t xml:space="preserve">. </w:t>
      </w:r>
      <w:r w:rsidRPr="00DA3D4E">
        <w:rPr>
          <w:rFonts w:ascii="Times New Roman" w:eastAsia="Times New Roman" w:hAnsi="Times New Roman" w:cs="Times New Roman"/>
          <w:b/>
          <w:sz w:val="24"/>
          <w:szCs w:val="24"/>
        </w:rPr>
        <w:t>(10 points)</w:t>
      </w:r>
    </w:p>
    <w:p w:rsidR="00D43FF8" w:rsidRDefault="00D43FF8" w:rsidP="00D43FF8">
      <w:pPr>
        <w:spacing w:after="0" w:line="240" w:lineRule="auto"/>
        <w:ind w:left="720"/>
        <w:jc w:val="both"/>
        <w:rPr>
          <w:rFonts w:ascii="Times New Roman" w:eastAsia="Times New Roman" w:hAnsi="Times New Roman" w:cs="Times New Roman"/>
          <w:sz w:val="24"/>
          <w:szCs w:val="24"/>
        </w:rPr>
      </w:pPr>
    </w:p>
    <w:p w:rsidR="00D43FF8" w:rsidRDefault="00D43FF8" w:rsidP="00D43FF8">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D – Program Reporting (Total of 1</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Points</w:t>
      </w:r>
      <w:r>
        <w:rPr>
          <w:rFonts w:ascii="Times New Roman" w:eastAsia="Times New Roman" w:hAnsi="Times New Roman" w:cs="Times New Roman"/>
          <w:b/>
          <w:sz w:val="24"/>
          <w:szCs w:val="24"/>
        </w:rPr>
        <w:t>)</w:t>
      </w:r>
    </w:p>
    <w:p w:rsidR="00B42E72" w:rsidRDefault="008D6BC4" w:rsidP="001E2260">
      <w:pPr>
        <w:pBdr>
          <w:top w:val="nil"/>
          <w:left w:val="nil"/>
          <w:bottom w:val="nil"/>
          <w:right w:val="nil"/>
          <w:between w:val="nil"/>
        </w:pBdr>
        <w:spacing w:after="0"/>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sidR="00D43FF8" w:rsidRPr="001E2260">
        <w:rPr>
          <w:rFonts w:ascii="Times New Roman" w:eastAsia="Times New Roman" w:hAnsi="Times New Roman" w:cs="Times New Roman"/>
          <w:sz w:val="24"/>
          <w:szCs w:val="24"/>
        </w:rPr>
        <w:t>The applicant described how the organization will track work plan progress to ensure deliverables are achieved.</w:t>
      </w:r>
      <w:r w:rsidR="008323C6" w:rsidRPr="001E2260">
        <w:rPr>
          <w:rFonts w:ascii="Times New Roman" w:eastAsia="Times New Roman" w:hAnsi="Times New Roman" w:cs="Times New Roman"/>
          <w:sz w:val="24"/>
          <w:szCs w:val="24"/>
        </w:rPr>
        <w:t xml:space="preserve"> This included specific information about how the program will advance LIVE. LONG. DC. Goal 3, Strategy 3.5, “Develop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 </w:t>
      </w:r>
      <w:r w:rsidR="00D43FF8" w:rsidRPr="001E2260">
        <w:rPr>
          <w:rFonts w:ascii="Times New Roman" w:eastAsia="Times New Roman" w:hAnsi="Times New Roman" w:cs="Times New Roman"/>
          <w:b/>
          <w:sz w:val="24"/>
          <w:szCs w:val="24"/>
        </w:rPr>
        <w:t>(5 points)</w:t>
      </w:r>
    </w:p>
    <w:p w:rsidR="00D43FF8" w:rsidRPr="001E2260" w:rsidRDefault="008D6BC4" w:rsidP="001E2260">
      <w:pPr>
        <w:pBdr>
          <w:top w:val="nil"/>
          <w:left w:val="nil"/>
          <w:bottom w:val="nil"/>
          <w:right w:val="nil"/>
          <w:between w:val="nil"/>
        </w:pBdr>
        <w:spacing w:after="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D43FF8" w:rsidRPr="001E2260">
        <w:rPr>
          <w:rFonts w:ascii="Times New Roman" w:eastAsia="Times New Roman" w:hAnsi="Times New Roman" w:cs="Times New Roman"/>
          <w:color w:val="000000"/>
          <w:sz w:val="24"/>
          <w:szCs w:val="24"/>
        </w:rPr>
        <w:t>The applicant described the organization’s plan to ensure start-up occurs within the first month of the new Grant Agreement; and fully operational within 30 days.</w:t>
      </w:r>
      <w:r w:rsidR="00D43FF8" w:rsidRPr="001E2260">
        <w:rPr>
          <w:rFonts w:ascii="Times New Roman" w:eastAsia="Times New Roman" w:hAnsi="Times New Roman" w:cs="Times New Roman"/>
          <w:b/>
          <w:sz w:val="24"/>
          <w:szCs w:val="24"/>
        </w:rPr>
        <w:t xml:space="preserve"> (2 points)</w:t>
      </w:r>
    </w:p>
    <w:p w:rsidR="00D43FF8" w:rsidRPr="001E2260" w:rsidRDefault="008D6BC4" w:rsidP="001E2260">
      <w:pPr>
        <w:ind w:left="1440" w:hanging="360"/>
        <w:rPr>
          <w:rFonts w:ascii="Times New Roman" w:hAnsi="Times New Roman" w:cs="Times New Roman"/>
          <w:sz w:val="24"/>
          <w:szCs w:val="24"/>
        </w:rPr>
      </w:pPr>
      <w:r w:rsidRPr="00B42E72">
        <w:rPr>
          <w:rFonts w:ascii="Times New Roman" w:eastAsia="Times New Roman" w:hAnsi="Times New Roman" w:cs="Times New Roman"/>
          <w:sz w:val="24"/>
          <w:szCs w:val="24"/>
        </w:rPr>
        <w:t>3.</w:t>
      </w:r>
      <w:r w:rsidRPr="00B42E72">
        <w:rPr>
          <w:rFonts w:ascii="Times New Roman" w:eastAsia="Times New Roman" w:hAnsi="Times New Roman" w:cs="Times New Roman"/>
          <w:sz w:val="24"/>
          <w:szCs w:val="24"/>
        </w:rPr>
        <w:tab/>
      </w:r>
      <w:r w:rsidR="00D43FF8" w:rsidRPr="001E2260">
        <w:rPr>
          <w:rFonts w:ascii="Times New Roman" w:hAnsi="Times New Roman" w:cs="Times New Roman"/>
          <w:sz w:val="24"/>
          <w:szCs w:val="24"/>
        </w:rPr>
        <w:t>The applicant described their ability to submit quantitative and qualitative data on a monthly, quarterly and annual basis describing program activities and progress towards deliverables. Including but not limited to capturing, reporting, and reviewing key outcomes (both process-related metrics, and health-related metrics) for the program. (</w:t>
      </w:r>
      <w:r w:rsidR="00D43FF8" w:rsidRPr="001E2260">
        <w:rPr>
          <w:rFonts w:ascii="Times New Roman" w:hAnsi="Times New Roman" w:cs="Times New Roman"/>
          <w:b/>
          <w:sz w:val="24"/>
          <w:szCs w:val="24"/>
        </w:rPr>
        <w:t>3 points</w:t>
      </w:r>
      <w:r w:rsidR="00D43FF8" w:rsidRPr="001E2260">
        <w:rPr>
          <w:rFonts w:ascii="Times New Roman" w:hAnsi="Times New Roman" w:cs="Times New Roman"/>
          <w:sz w:val="24"/>
          <w:szCs w:val="24"/>
        </w:rPr>
        <w:t>)</w:t>
      </w: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E – Budget and Budget Narrative (Total of </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points)</w:t>
      </w:r>
    </w:p>
    <w:p w:rsidR="00D43FF8" w:rsidRDefault="00D43FF8" w:rsidP="00B42E72">
      <w:pPr>
        <w:spacing w:after="0" w:line="240" w:lineRule="auto"/>
        <w:ind w:left="144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provided a budget and budget narrative justification of the items included in their proposed budget.  </w:t>
      </w:r>
      <w:r>
        <w:rPr>
          <w:rFonts w:ascii="Times New Roman" w:eastAsia="Times New Roman" w:hAnsi="Times New Roman" w:cs="Times New Roman"/>
          <w:b/>
          <w:sz w:val="24"/>
          <w:szCs w:val="24"/>
        </w:rPr>
        <w:t>(5 points)</w:t>
      </w:r>
    </w:p>
    <w:p w:rsidR="00A551F8" w:rsidRDefault="00A551F8" w:rsidP="00D43FF8">
      <w:pPr>
        <w:spacing w:after="0" w:line="240" w:lineRule="auto"/>
        <w:ind w:left="360"/>
        <w:jc w:val="both"/>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sidR="002561A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SELECTION PROCESS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RFAs will be scored according to the evaluation criteria listed above. The results of the evaluation for each RFA submitted will be classified into one of four categories below:</w:t>
      </w:r>
    </w:p>
    <w:p w:rsidR="00D43FF8" w:rsidRDefault="00D43FF8" w:rsidP="00D43FF8">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3FF8" w:rsidTr="00E41395">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Classification</w:t>
            </w:r>
          </w:p>
        </w:tc>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Very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80-94</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Minimally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and below</w:t>
            </w:r>
          </w:p>
        </w:tc>
      </w:tr>
    </w:tbl>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applications are received, a panel of independent reviewers identified by DBH will review the applications and rank the responses based on the information submitted using the criteria in this RFA. The individual scores of the review panel will be averaged and assigned a classification equivalent to the point range of the averaged scores. The grantee(s) will be selected from among the applicants that score in the “Most Qualified” point range category. If no applications are ranked in the “Most Qualified” category, DBH may select from the “Very Qualified” and “Qualified” categories.</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w:t>
      </w:r>
      <w:r w:rsidR="002561A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II:  AUDITS AND DISALLOWANCES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DBH may conduct fiscal and/or program audits of the sub-grantee either directly or by an independent auditor. The sub-grantee may request informal dispute resolution of any disallowance determination in accordance with the City-Wide Grants Manual and Sourcebook. The sub-grantee shall cooperate fully and promptly with any audit.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fulfill its monitoring responsibilities, DBH will require the funded applicant to submit appropriate fiscal and programmatic documentation. In addition, representatives of the DBH may conduct site visits to funded applicants. The purpose of these visits is to validate information submitted by applicants and gather additional information from interviews and observations for technical assistance, monitoring and evaluation purposes.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Monthly Programmatic benchmark reports must be submitted to DBH along with monthly expenditure reports. The sub-grantee is responsible for ensuring that reports are accurate, complete, and submitted on time.</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grantee receives federal grant awards in the total sum of $750,000 or greater in a year, an annual audit, in accordance with the standards set forth in OMB 2 CFR 200, of the financial condition and accounts of the program performed by an independent certified public accountant (CPA) who is not a member of the governing body or an employee of the program is required and must be submitted to the DBH Agency Fiscal Officer.</w:t>
      </w:r>
    </w:p>
    <w:p w:rsidR="00D43FF8" w:rsidRPr="00441866" w:rsidRDefault="00D43FF8" w:rsidP="00D43FF8">
      <w:pPr>
        <w:spacing w:after="0" w:line="240" w:lineRule="auto"/>
        <w:ind w:left="1440" w:hanging="630"/>
        <w:jc w:val="both"/>
        <w:rPr>
          <w:rFonts w:ascii="Times New Roman" w:eastAsia="Times New Roman" w:hAnsi="Times New Roman" w:cs="Times New Roman"/>
          <w:sz w:val="24"/>
          <w:szCs w:val="24"/>
        </w:rPr>
      </w:pPr>
    </w:p>
    <w:p w:rsidR="00D43FF8" w:rsidRPr="00441866" w:rsidRDefault="00D43FF8" w:rsidP="00D43FF8">
      <w:pPr>
        <w:spacing w:after="0" w:line="240" w:lineRule="auto"/>
        <w:ind w:left="360"/>
        <w:jc w:val="both"/>
        <w:rPr>
          <w:rFonts w:ascii="Times New Roman" w:eastAsia="Times New Roman" w:hAnsi="Times New Roman" w:cs="Times New Roman"/>
          <w:sz w:val="24"/>
          <w:szCs w:val="24"/>
        </w:rPr>
      </w:pPr>
    </w:p>
    <w:p w:rsidR="00D43FF8" w:rsidRDefault="005E661A" w:rsidP="00D43FF8">
      <w:pPr>
        <w:spacing w:after="0"/>
      </w:pPr>
      <w:r>
        <w:br w:type="page"/>
      </w:r>
    </w:p>
    <w:p w:rsidR="00D43FF8" w:rsidRDefault="00D43FF8" w:rsidP="00D43FF8">
      <w:pPr>
        <w:spacing w:after="0"/>
      </w:pPr>
    </w:p>
    <w:p w:rsidR="00D43FF8" w:rsidRDefault="00D43FF8" w:rsidP="00D43FF8">
      <w:pPr>
        <w:spacing w:after="0"/>
      </w:pPr>
    </w:p>
    <w:p w:rsidR="00D43FF8" w:rsidRDefault="00D43FF8" w:rsidP="00D43FF8">
      <w:pPr>
        <w:spacing w:after="0"/>
      </w:pPr>
    </w:p>
    <w:p w:rsidR="00D43FF8" w:rsidRDefault="00D43FF8" w:rsidP="00D43FF8">
      <w:pPr>
        <w:spacing w:after="0"/>
      </w:pPr>
    </w:p>
    <w:p w:rsidR="00D43FF8" w:rsidRDefault="00D43FF8" w:rsidP="00D43FF8">
      <w:pPr>
        <w:spacing w:after="0"/>
        <w:jc w:val="center"/>
        <w:rPr>
          <w:rFonts w:ascii="Times New Roman" w:hAnsi="Times New Roman" w:cs="Times New Roman"/>
          <w:b/>
          <w:sz w:val="72"/>
          <w:szCs w:val="72"/>
        </w:rPr>
      </w:pPr>
    </w:p>
    <w:p w:rsidR="00D43FF8" w:rsidRDefault="00D43FF8" w:rsidP="00D43FF8">
      <w:pPr>
        <w:spacing w:after="0"/>
        <w:jc w:val="center"/>
        <w:rPr>
          <w:rFonts w:ascii="Times New Roman" w:hAnsi="Times New Roman" w:cs="Times New Roman"/>
          <w:b/>
          <w:sz w:val="72"/>
          <w:szCs w:val="72"/>
        </w:rPr>
      </w:pPr>
    </w:p>
    <w:p w:rsidR="00D43FF8" w:rsidRPr="00B42E72" w:rsidRDefault="00AE06BA" w:rsidP="00D43FF8">
      <w:pPr>
        <w:spacing w:after="0"/>
        <w:jc w:val="center"/>
        <w:rPr>
          <w:rFonts w:ascii="Times New Roman" w:hAnsi="Times New Roman" w:cs="Times New Roman"/>
          <w:b/>
          <w:sz w:val="72"/>
          <w:szCs w:val="72"/>
        </w:rPr>
      </w:pPr>
      <w:r>
        <w:rPr>
          <w:rFonts w:ascii="Times New Roman" w:hAnsi="Times New Roman" w:cs="Times New Roman"/>
          <w:b/>
          <w:sz w:val="72"/>
          <w:szCs w:val="72"/>
        </w:rPr>
        <w:t>Competition #3</w:t>
      </w:r>
      <w:r w:rsidR="00D43FF8" w:rsidRPr="00B42E72">
        <w:rPr>
          <w:rFonts w:ascii="Times New Roman" w:hAnsi="Times New Roman" w:cs="Times New Roman"/>
          <w:b/>
          <w:sz w:val="72"/>
          <w:szCs w:val="72"/>
        </w:rPr>
        <w:t>:</w:t>
      </w:r>
    </w:p>
    <w:p w:rsidR="00D43FF8" w:rsidRPr="0081040E" w:rsidRDefault="00D43FF8" w:rsidP="00D43FF8">
      <w:pPr>
        <w:spacing w:after="0"/>
        <w:jc w:val="center"/>
        <w:rPr>
          <w:rFonts w:ascii="Times New Roman" w:hAnsi="Times New Roman" w:cs="Times New Roman"/>
          <w:b/>
          <w:sz w:val="72"/>
          <w:szCs w:val="72"/>
        </w:rPr>
      </w:pPr>
      <w:r w:rsidRPr="00B42E72">
        <w:rPr>
          <w:rFonts w:ascii="Times New Roman" w:hAnsi="Times New Roman" w:cs="Times New Roman"/>
          <w:b/>
          <w:sz w:val="72"/>
          <w:szCs w:val="72"/>
        </w:rPr>
        <w:t xml:space="preserve">DC Peer Organized Activities Supporting Individuals with Opioid Use Disorders (OUD) and Providing Awareness about Opioid </w:t>
      </w:r>
      <w:r w:rsidR="00D90550">
        <w:rPr>
          <w:rFonts w:ascii="Times New Roman" w:hAnsi="Times New Roman" w:cs="Times New Roman"/>
          <w:b/>
          <w:sz w:val="72"/>
          <w:szCs w:val="72"/>
        </w:rPr>
        <w:t xml:space="preserve">Use and </w:t>
      </w:r>
      <w:r w:rsidRPr="00B42E72">
        <w:rPr>
          <w:rFonts w:ascii="Times New Roman" w:hAnsi="Times New Roman" w:cs="Times New Roman"/>
          <w:b/>
          <w:sz w:val="72"/>
          <w:szCs w:val="72"/>
        </w:rPr>
        <w:t>Misuse</w:t>
      </w:r>
    </w:p>
    <w:p w:rsidR="00D43FF8" w:rsidRPr="0081040E" w:rsidRDefault="00D43FF8" w:rsidP="00D43FF8">
      <w:pPr>
        <w:spacing w:after="0"/>
        <w:jc w:val="center"/>
        <w:rPr>
          <w:rFonts w:ascii="Times New Roman" w:hAnsi="Times New Roman" w:cs="Times New Roman"/>
          <w:b/>
          <w:sz w:val="72"/>
          <w:szCs w:val="72"/>
        </w:rPr>
      </w:pPr>
      <w:r w:rsidRPr="0081040E">
        <w:rPr>
          <w:rFonts w:ascii="Times New Roman" w:hAnsi="Times New Roman" w:cs="Times New Roman"/>
          <w:b/>
          <w:sz w:val="72"/>
          <w:szCs w:val="72"/>
        </w:rPr>
        <w:br w:type="page"/>
      </w:r>
    </w:p>
    <w:p w:rsidR="00D43FF8" w:rsidRPr="0081040E" w:rsidRDefault="00D43FF8" w:rsidP="00D43FF8">
      <w:pPr>
        <w:spacing w:after="0" w:line="240" w:lineRule="auto"/>
        <w:rPr>
          <w:rFonts w:ascii="Times New Roman" w:eastAsia="Times New Roman" w:hAnsi="Times New Roman" w:cs="Times New Roman"/>
          <w:sz w:val="24"/>
          <w:szCs w:val="24"/>
        </w:rPr>
      </w:pPr>
      <w:r w:rsidRPr="00441866">
        <w:rPr>
          <w:rFonts w:ascii="Times New Roman" w:eastAsia="Times New Roman" w:hAnsi="Times New Roman" w:cs="Times New Roman"/>
          <w:b/>
          <w:sz w:val="24"/>
          <w:szCs w:val="24"/>
        </w:rPr>
        <w:lastRenderedPageBreak/>
        <w:t>Section V</w:t>
      </w:r>
      <w:r w:rsidR="00B42E72">
        <w:rPr>
          <w:rFonts w:ascii="Times New Roman" w:eastAsia="Times New Roman" w:hAnsi="Times New Roman" w:cs="Times New Roman"/>
          <w:b/>
          <w:sz w:val="24"/>
          <w:szCs w:val="24"/>
        </w:rPr>
        <w:t>II</w:t>
      </w:r>
      <w:r w:rsidRPr="00441866">
        <w:rPr>
          <w:rFonts w:ascii="Times New Roman" w:eastAsia="Times New Roman" w:hAnsi="Times New Roman" w:cs="Times New Roman"/>
          <w:b/>
          <w:sz w:val="24"/>
          <w:szCs w:val="24"/>
        </w:rPr>
        <w:t>I:  SCOPE OF WORK</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B42E72" w:rsidP="001E2260">
      <w:pPr>
        <w:tabs>
          <w:tab w:val="left" w:pos="720"/>
        </w:tabs>
        <w:spacing w:after="0" w:line="276" w:lineRule="auto"/>
        <w:ind w:firstLine="36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rPr>
        <w:t>A.</w:t>
      </w:r>
      <w:r w:rsidRPr="00B42E72">
        <w:rPr>
          <w:rFonts w:ascii="Times New Roman" w:eastAsia="Times New Roman" w:hAnsi="Times New Roman" w:cs="Times New Roman"/>
          <w:b/>
          <w:sz w:val="24"/>
          <w:szCs w:val="24"/>
        </w:rPr>
        <w:t xml:space="preserve">  </w:t>
      </w:r>
      <w:r w:rsidR="00D43FF8">
        <w:rPr>
          <w:rFonts w:ascii="Times New Roman" w:eastAsia="Times New Roman" w:hAnsi="Times New Roman" w:cs="Times New Roman"/>
          <w:b/>
          <w:sz w:val="24"/>
          <w:szCs w:val="24"/>
          <w:u w:val="single"/>
        </w:rPr>
        <w:t>Background</w:t>
      </w:r>
    </w:p>
    <w:p w:rsidR="00D43FF8" w:rsidRDefault="00D43FF8" w:rsidP="00D43FF8">
      <w:pPr>
        <w:spacing w:after="0" w:line="240" w:lineRule="auto"/>
        <w:ind w:hanging="720"/>
        <w:rPr>
          <w:rFonts w:ascii="Times New Roman" w:eastAsia="Times New Roman" w:hAnsi="Times New Roman" w:cs="Times New Roman"/>
          <w:sz w:val="24"/>
          <w:szCs w:val="24"/>
        </w:rPr>
      </w:pPr>
    </w:p>
    <w:p w:rsidR="00D43FF8" w:rsidRDefault="00D43FF8" w:rsidP="00B42E72">
      <w:pPr>
        <w:spacing w:after="0"/>
        <w:ind w:left="360"/>
        <w:jc w:val="both"/>
        <w:rPr>
          <w:rFonts w:ascii="Times New Roman" w:eastAsia="Times New Roman" w:hAnsi="Times New Roman" w:cs="Times New Roman"/>
          <w:sz w:val="24"/>
          <w:szCs w:val="24"/>
        </w:rPr>
      </w:pPr>
      <w:r w:rsidRPr="00483E7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important component of the DCOR initiative and the LIVE. LONG. DC. LIVE. Plan is strategy 5.6: “increase the presence of peer support groups/programs (e.g., 12- step programs, clubhouses, 24- hour wellness peer organized activity, sober houses, peer-operated peer organized activity) throughout the community (e.g., faith-based institutions, community peer organized activity, schools) for people in recovery and monitor the quality and effectiveness of programming.” In order to achieve that strategy and the overarching goal of ensuring equitable and timely access to high-quality substance use disorder treatment and recovery support services, DBH is using DCOR funds to expand the peer recovery supportive services in an effort to increase access to OUD treatment and improve care coordination. </w:t>
      </w:r>
    </w:p>
    <w:p w:rsidR="00D43FF8" w:rsidRDefault="00D43FF8" w:rsidP="00B42E72">
      <w:pPr>
        <w:spacing w:after="0" w:line="240" w:lineRule="auto"/>
        <w:ind w:left="360"/>
        <w:jc w:val="both"/>
        <w:rPr>
          <w:rFonts w:ascii="Times New Roman" w:eastAsia="Times New Roman" w:hAnsi="Times New Roman" w:cs="Times New Roman"/>
          <w:sz w:val="24"/>
          <w:szCs w:val="24"/>
        </w:rPr>
      </w:pPr>
    </w:p>
    <w:p w:rsidR="00D43FF8" w:rsidRDefault="00D43FF8" w:rsidP="00B42E72">
      <w:pPr>
        <w:spacing w:after="0" w:line="240" w:lineRule="auto"/>
        <w:ind w:left="360"/>
        <w:jc w:val="both"/>
        <w:rPr>
          <w:rFonts w:ascii="Times New Roman" w:eastAsia="Times New Roman" w:hAnsi="Times New Roman" w:cs="Times New Roman"/>
          <w:sz w:val="24"/>
          <w:szCs w:val="24"/>
        </w:rPr>
      </w:pPr>
      <w:r w:rsidRPr="00294363">
        <w:rPr>
          <w:rFonts w:ascii="Times New Roman" w:eastAsia="Times New Roman" w:hAnsi="Times New Roman" w:cs="Times New Roman"/>
          <w:sz w:val="24"/>
          <w:szCs w:val="24"/>
        </w:rPr>
        <w:t xml:space="preserve">DBH’s Consumer and Family Affairs Administration (CFAA) is supporting peer organized activities in order to help attain and sustain long-term recovery for consumers and families impacted by behavioral health challenges. Peer organized activities are important components to a behavioral health system that seeks to offer a wide array of services to assist individuals and their families with initiating and sustaining recovery; improving global health (physical, emotional, relational and ontological-life meaning and purpose); citizenship (positive participation in and contribution to community life); and a lifetime of wellness for all individuals, families and the entire community. As a result, community-based services for persons with behavioral health concerns are improved and recovery is reinforced. </w:t>
      </w:r>
    </w:p>
    <w:p w:rsidR="00D43FF8" w:rsidRDefault="00D43FF8" w:rsidP="00B42E72">
      <w:pPr>
        <w:spacing w:after="0" w:line="240" w:lineRule="auto"/>
        <w:ind w:left="360"/>
        <w:jc w:val="both"/>
        <w:rPr>
          <w:rFonts w:ascii="Times New Roman" w:eastAsia="Times New Roman" w:hAnsi="Times New Roman" w:cs="Times New Roman"/>
          <w:sz w:val="24"/>
          <w:szCs w:val="24"/>
        </w:rPr>
      </w:pPr>
    </w:p>
    <w:p w:rsidR="00D43FF8" w:rsidRDefault="00D43FF8" w:rsidP="00B42E72">
      <w:pPr>
        <w:spacing w:after="0" w:line="240" w:lineRule="auto"/>
        <w:ind w:left="360"/>
        <w:jc w:val="both"/>
        <w:rPr>
          <w:rFonts w:ascii="Times New Roman" w:eastAsia="Times New Roman" w:hAnsi="Times New Roman" w:cs="Times New Roman"/>
          <w:sz w:val="24"/>
          <w:szCs w:val="24"/>
        </w:rPr>
      </w:pPr>
      <w:r w:rsidRPr="00294363">
        <w:rPr>
          <w:rFonts w:ascii="Times New Roman" w:eastAsia="Times New Roman" w:hAnsi="Times New Roman" w:cs="Times New Roman"/>
          <w:sz w:val="24"/>
          <w:szCs w:val="24"/>
        </w:rPr>
        <w:t>Applicants should construct thoughtful proposals that describe activities that further these goals. These grants are meant for smaller peer-led projects that focus on individuals with OUD or at-risk for OUD in the areas of outreach and support. All proposals should include special attention to cultural considerations of the target audience that the peer organized activities expect to serve, all within the constraints of operational expectations. Innovative ideas that show promise, provide support and education for individuals with OUD or at-risk for OUD, promote awareness design and/or interventions that build upon essential core program elements are encouraged.</w:t>
      </w:r>
      <w:r>
        <w:rPr>
          <w:rFonts w:ascii="Times New Roman" w:eastAsia="Times New Roman" w:hAnsi="Times New Roman" w:cs="Times New Roman"/>
          <w:sz w:val="24"/>
          <w:szCs w:val="24"/>
        </w:rPr>
        <w:t xml:space="preserve"> </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81040E" w:rsidRDefault="00D43FF8" w:rsidP="001E2260">
      <w:pPr>
        <w:pStyle w:val="ListParagraph"/>
        <w:numPr>
          <w:ilvl w:val="0"/>
          <w:numId w:val="141"/>
        </w:numPr>
        <w:spacing w:after="0" w:line="240" w:lineRule="auto"/>
        <w:ind w:left="810" w:hanging="450"/>
        <w:jc w:val="both"/>
        <w:rPr>
          <w:rFonts w:ascii="Times New Roman" w:eastAsia="Times New Roman" w:hAnsi="Times New Roman" w:cs="Times New Roman"/>
          <w:b/>
          <w:sz w:val="24"/>
          <w:szCs w:val="24"/>
        </w:rPr>
      </w:pPr>
      <w:r w:rsidRPr="0081040E">
        <w:rPr>
          <w:rFonts w:ascii="Times New Roman" w:eastAsia="Times New Roman" w:hAnsi="Times New Roman" w:cs="Times New Roman"/>
          <w:b/>
          <w:sz w:val="24"/>
          <w:szCs w:val="24"/>
          <w:u w:val="single"/>
        </w:rPr>
        <w:t>Target Population</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Default="00D43FF8" w:rsidP="00B42E72">
      <w:pPr>
        <w:spacing w:after="0" w:line="240" w:lineRule="auto"/>
        <w:ind w:firstLine="360"/>
        <w:jc w:val="both"/>
        <w:rPr>
          <w:rFonts w:ascii="Times New Roman" w:eastAsia="Times New Roman" w:hAnsi="Times New Roman" w:cs="Times New Roman"/>
          <w:sz w:val="24"/>
          <w:szCs w:val="24"/>
          <w:u w:val="single"/>
        </w:rPr>
      </w:pPr>
      <w:r w:rsidRPr="00126B67">
        <w:rPr>
          <w:rFonts w:ascii="Times New Roman" w:eastAsia="Times New Roman" w:hAnsi="Times New Roman" w:cs="Times New Roman"/>
          <w:sz w:val="24"/>
          <w:szCs w:val="24"/>
        </w:rPr>
        <w:t xml:space="preserve">District residents </w:t>
      </w:r>
      <w:r w:rsidRPr="00D8659A">
        <w:rPr>
          <w:rFonts w:ascii="Times New Roman" w:eastAsia="Times New Roman" w:hAnsi="Times New Roman" w:cs="Times New Roman"/>
          <w:sz w:val="24"/>
          <w:szCs w:val="24"/>
        </w:rPr>
        <w:t xml:space="preserve">with OUD or at-risk </w:t>
      </w:r>
      <w:r>
        <w:rPr>
          <w:rFonts w:ascii="Times New Roman" w:eastAsia="Times New Roman" w:hAnsi="Times New Roman" w:cs="Times New Roman"/>
          <w:sz w:val="24"/>
          <w:szCs w:val="24"/>
        </w:rPr>
        <w:t>for</w:t>
      </w:r>
      <w:r w:rsidRPr="00D8659A">
        <w:rPr>
          <w:rFonts w:ascii="Times New Roman" w:eastAsia="Times New Roman" w:hAnsi="Times New Roman" w:cs="Times New Roman"/>
          <w:sz w:val="24"/>
          <w:szCs w:val="24"/>
        </w:rPr>
        <w:t xml:space="preserve"> OUD</w:t>
      </w:r>
      <w:r>
        <w:rPr>
          <w:rFonts w:ascii="Times New Roman" w:eastAsia="Times New Roman" w:hAnsi="Times New Roman" w:cs="Times New Roman"/>
          <w:sz w:val="24"/>
          <w:szCs w:val="24"/>
        </w:rPr>
        <w:t>.</w:t>
      </w:r>
      <w:r w:rsidRPr="00126B67">
        <w:rPr>
          <w:rFonts w:ascii="Times New Roman" w:eastAsia="Times New Roman" w:hAnsi="Times New Roman" w:cs="Times New Roman"/>
          <w:b/>
          <w:sz w:val="24"/>
          <w:szCs w:val="24"/>
        </w:rPr>
        <w:t xml:space="preserve">  </w:t>
      </w:r>
    </w:p>
    <w:p w:rsidR="00D43FF8" w:rsidRDefault="00D43FF8" w:rsidP="00D43FF8">
      <w:pPr>
        <w:spacing w:after="0" w:line="240" w:lineRule="auto"/>
        <w:ind w:firstLine="720"/>
        <w:jc w:val="both"/>
        <w:rPr>
          <w:rFonts w:ascii="Times New Roman" w:eastAsia="Times New Roman" w:hAnsi="Times New Roman" w:cs="Times New Roman"/>
          <w:sz w:val="24"/>
          <w:szCs w:val="24"/>
          <w:u w:val="single"/>
        </w:rPr>
      </w:pPr>
    </w:p>
    <w:p w:rsidR="00D43FF8" w:rsidRPr="0081040E" w:rsidRDefault="00D43FF8" w:rsidP="001E2260">
      <w:pPr>
        <w:pStyle w:val="ListParagraph"/>
        <w:numPr>
          <w:ilvl w:val="0"/>
          <w:numId w:val="141"/>
        </w:numPr>
        <w:spacing w:after="0" w:line="240" w:lineRule="auto"/>
        <w:ind w:left="810" w:hanging="450"/>
        <w:jc w:val="both"/>
        <w:rPr>
          <w:rFonts w:ascii="Times New Roman" w:eastAsia="Times New Roman" w:hAnsi="Times New Roman" w:cs="Times New Roman"/>
          <w:sz w:val="24"/>
          <w:szCs w:val="24"/>
          <w:u w:val="single"/>
        </w:rPr>
      </w:pPr>
      <w:r w:rsidRPr="0081040E">
        <w:rPr>
          <w:rFonts w:ascii="Times New Roman" w:eastAsia="Times New Roman" w:hAnsi="Times New Roman" w:cs="Times New Roman"/>
          <w:b/>
          <w:sz w:val="24"/>
          <w:szCs w:val="24"/>
          <w:u w:val="single"/>
        </w:rPr>
        <w:t xml:space="preserve">Program Approach </w:t>
      </w:r>
    </w:p>
    <w:p w:rsidR="00D43FF8" w:rsidRDefault="00D43FF8" w:rsidP="00D43FF8">
      <w:pPr>
        <w:spacing w:after="0" w:line="240" w:lineRule="auto"/>
        <w:jc w:val="both"/>
        <w:rPr>
          <w:rFonts w:ascii="Times New Roman" w:eastAsia="Times New Roman" w:hAnsi="Times New Roman" w:cs="Times New Roman"/>
          <w:sz w:val="24"/>
          <w:szCs w:val="24"/>
        </w:rPr>
      </w:pPr>
    </w:p>
    <w:p w:rsidR="007C131E" w:rsidRPr="007C131E" w:rsidRDefault="007C131E" w:rsidP="001E2260">
      <w:pPr>
        <w:spacing w:after="0" w:line="240" w:lineRule="auto"/>
        <w:ind w:left="360"/>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 xml:space="preserve">Applicants should construct thoughtful proposals that describe a minimum of three (3) peer organized activities that fall into one of the two categories, peer outreach or peer support. Activities are meant for smaller peer-led projects that focus on individuals with OUD or at-risk for OUD. All proposals should include special attention to the cultural of the intended audience. </w:t>
      </w:r>
    </w:p>
    <w:p w:rsidR="007C131E" w:rsidRPr="007C131E" w:rsidRDefault="007C131E" w:rsidP="007C131E">
      <w:pPr>
        <w:spacing w:after="0" w:line="240" w:lineRule="auto"/>
        <w:jc w:val="both"/>
        <w:rPr>
          <w:rFonts w:ascii="Times New Roman" w:eastAsia="Times New Roman" w:hAnsi="Times New Roman" w:cs="Times New Roman"/>
          <w:sz w:val="24"/>
          <w:szCs w:val="24"/>
        </w:rPr>
      </w:pPr>
    </w:p>
    <w:p w:rsidR="007C131E" w:rsidRPr="007C131E" w:rsidRDefault="007C131E" w:rsidP="007C131E">
      <w:pPr>
        <w:spacing w:after="0" w:line="240" w:lineRule="auto"/>
        <w:ind w:left="720"/>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lastRenderedPageBreak/>
        <w:t xml:space="preserve">Innovative ideas are encouraged. The following approaches are also encouraged: 1) provide support and education for individuals with OUD or at-risk for OUD; 2) promote opioid awareness; and/or 3) exercise interventions that build upon essential core program elements.  Peer organized activities are defined as follows: </w:t>
      </w:r>
    </w:p>
    <w:p w:rsidR="007C131E" w:rsidRPr="007C131E" w:rsidRDefault="007C131E" w:rsidP="007C131E">
      <w:pPr>
        <w:spacing w:after="0" w:line="240" w:lineRule="auto"/>
        <w:ind w:left="720"/>
        <w:jc w:val="both"/>
        <w:rPr>
          <w:rFonts w:ascii="Times New Roman" w:eastAsia="Times New Roman" w:hAnsi="Times New Roman" w:cs="Times New Roman"/>
          <w:sz w:val="24"/>
          <w:szCs w:val="24"/>
        </w:rPr>
      </w:pPr>
    </w:p>
    <w:p w:rsidR="007C131E" w:rsidRPr="007C131E" w:rsidRDefault="007C131E" w:rsidP="007C131E">
      <w:pPr>
        <w:numPr>
          <w:ilvl w:val="0"/>
          <w:numId w:val="65"/>
        </w:numPr>
        <w:spacing w:after="0" w:line="240" w:lineRule="auto"/>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Peer outreach activities: Build recovery capital for individuals, families and communities touched by the opioid crisis through the promotion of recovery services in communities where recovery needs may be systemically unmet. Activities enhance public awareness and build a positive public perception of treatment, prevention, and recovery for OUD and the ben</w:t>
      </w:r>
      <w:r w:rsidR="00AC6CAB">
        <w:rPr>
          <w:rFonts w:ascii="Times New Roman" w:eastAsia="Times New Roman" w:hAnsi="Times New Roman" w:cs="Times New Roman"/>
          <w:sz w:val="24"/>
          <w:szCs w:val="24"/>
        </w:rPr>
        <w:t>efits of a lifetime of wellness.</w:t>
      </w:r>
    </w:p>
    <w:p w:rsidR="007C131E" w:rsidRPr="007C131E" w:rsidRDefault="007C131E" w:rsidP="007C131E">
      <w:pPr>
        <w:numPr>
          <w:ilvl w:val="0"/>
          <w:numId w:val="64"/>
        </w:numPr>
        <w:spacing w:after="0" w:line="240" w:lineRule="auto"/>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Peer support activities: Assist individuals and families on how to access, engage and navigate the behavioral health system. Activities engage individual and families in</w:t>
      </w:r>
      <w:r w:rsidRPr="007C131E" w:rsidDel="001D260C">
        <w:rPr>
          <w:rFonts w:ascii="Times New Roman" w:eastAsia="Times New Roman" w:hAnsi="Times New Roman" w:cs="Times New Roman"/>
          <w:sz w:val="24"/>
          <w:szCs w:val="24"/>
        </w:rPr>
        <w:t xml:space="preserve"> </w:t>
      </w:r>
      <w:r w:rsidRPr="007C131E">
        <w:rPr>
          <w:rFonts w:ascii="Times New Roman" w:eastAsia="Times New Roman" w:hAnsi="Times New Roman" w:cs="Times New Roman"/>
          <w:sz w:val="24"/>
          <w:szCs w:val="24"/>
        </w:rPr>
        <w:t xml:space="preserve">building self-directed wellness plans, learning about behavioral health rights and/or advocating for needs.  </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Pr="0081040E" w:rsidRDefault="00D43FF8" w:rsidP="001E2260">
      <w:pPr>
        <w:pStyle w:val="ListParagraph"/>
        <w:numPr>
          <w:ilvl w:val="0"/>
          <w:numId w:val="141"/>
        </w:numPr>
        <w:spacing w:after="0" w:line="240" w:lineRule="auto"/>
        <w:ind w:left="900"/>
        <w:jc w:val="both"/>
        <w:rPr>
          <w:rFonts w:ascii="Times New Roman" w:eastAsia="Times New Roman" w:hAnsi="Times New Roman" w:cs="Times New Roman"/>
          <w:b/>
          <w:sz w:val="24"/>
          <w:szCs w:val="24"/>
          <w:u w:val="single"/>
        </w:rPr>
      </w:pPr>
      <w:r w:rsidRPr="0081040E">
        <w:rPr>
          <w:rFonts w:ascii="Times New Roman" w:eastAsia="Times New Roman" w:hAnsi="Times New Roman" w:cs="Times New Roman"/>
          <w:b/>
          <w:sz w:val="24"/>
          <w:szCs w:val="24"/>
          <w:u w:val="single"/>
        </w:rPr>
        <w:t xml:space="preserve">Data Collection and Tracking </w:t>
      </w:r>
    </w:p>
    <w:p w:rsidR="00D43FF8" w:rsidRDefault="00D43FF8" w:rsidP="00D43FF8">
      <w:pPr>
        <w:spacing w:after="0" w:line="240" w:lineRule="auto"/>
        <w:ind w:left="720"/>
        <w:jc w:val="both"/>
        <w:rPr>
          <w:rFonts w:ascii="Times New Roman" w:eastAsia="Times New Roman" w:hAnsi="Times New Roman" w:cs="Times New Roman"/>
          <w:b/>
          <w:sz w:val="24"/>
          <w:szCs w:val="24"/>
        </w:rPr>
      </w:pPr>
    </w:p>
    <w:p w:rsidR="00D43FF8" w:rsidRDefault="00D43FF8" w:rsidP="00B42E72">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DBH recognizes that responsiveness to unmet community needs is not a stagnant concept, rather it is fluid and dynamic. It is imperative that the applicant build in processes to regularly obtain continuous feedback </w:t>
      </w:r>
      <w:r w:rsidR="00A13DE6">
        <w:rPr>
          <w:rFonts w:ascii="Times New Roman" w:eastAsia="Times New Roman" w:hAnsi="Times New Roman" w:cs="Times New Roman"/>
          <w:sz w:val="24"/>
          <w:szCs w:val="24"/>
        </w:rPr>
        <w:t>(e.g.</w:t>
      </w:r>
      <w:r w:rsidR="006B7198">
        <w:rPr>
          <w:rFonts w:ascii="Times New Roman" w:eastAsia="Times New Roman" w:hAnsi="Times New Roman" w:cs="Times New Roman"/>
          <w:sz w:val="24"/>
          <w:szCs w:val="24"/>
        </w:rPr>
        <w:t>,</w:t>
      </w:r>
      <w:r w:rsidR="00A13DE6">
        <w:rPr>
          <w:rFonts w:ascii="Times New Roman" w:eastAsia="Times New Roman" w:hAnsi="Times New Roman" w:cs="Times New Roman"/>
          <w:sz w:val="24"/>
          <w:szCs w:val="24"/>
        </w:rPr>
        <w:t xml:space="preserve"> bi-monthly, paper-based surveys) </w:t>
      </w:r>
      <w:r>
        <w:rPr>
          <w:rFonts w:ascii="Times New Roman" w:eastAsia="Times New Roman" w:hAnsi="Times New Roman" w:cs="Times New Roman"/>
          <w:sz w:val="24"/>
          <w:szCs w:val="24"/>
        </w:rPr>
        <w:t>from individuals, families and the community serve</w:t>
      </w:r>
      <w:r w:rsidR="001D1D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ensure align</w:t>
      </w:r>
      <w:r w:rsidR="001D1D6E">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with the needs of the community</w:t>
      </w:r>
      <w:r w:rsidR="001D1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43FF8" w:rsidRDefault="00D43FF8" w:rsidP="00B42E72">
      <w:pPr>
        <w:spacing w:after="0" w:line="240" w:lineRule="auto"/>
        <w:ind w:left="540"/>
        <w:jc w:val="both"/>
        <w:rPr>
          <w:rFonts w:ascii="Times New Roman" w:eastAsia="Times New Roman" w:hAnsi="Times New Roman" w:cs="Times New Roman"/>
          <w:sz w:val="24"/>
          <w:szCs w:val="24"/>
        </w:rPr>
      </w:pPr>
    </w:p>
    <w:p w:rsidR="00D43FF8" w:rsidRDefault="00D43FF8" w:rsidP="00B42E72">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must describe the formal process, methods, and frequency that they will use to obtain feedback from the individuals, families and community that they intend to serve. </w:t>
      </w:r>
      <w:r w:rsidR="008323C6">
        <w:rPr>
          <w:rFonts w:ascii="Times New Roman" w:eastAsia="Times New Roman" w:hAnsi="Times New Roman" w:cs="Times New Roman"/>
          <w:sz w:val="24"/>
          <w:szCs w:val="24"/>
        </w:rPr>
        <w:t>This includes specific information about how the program will advance LIVE. LONG. DC. Goal 5, Strategy 5.6, “I</w:t>
      </w:r>
      <w:r w:rsidR="008323C6" w:rsidRPr="000B22ED">
        <w:rPr>
          <w:rFonts w:ascii="Times New Roman" w:eastAsia="Times New Roman" w:hAnsi="Times New Roman" w:cs="Times New Roman"/>
          <w:sz w:val="24"/>
          <w:szCs w:val="24"/>
        </w:rPr>
        <w:t>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r w:rsidR="008323C6">
        <w:t xml:space="preserve"> </w:t>
      </w:r>
      <w:r>
        <w:rPr>
          <w:rFonts w:ascii="Times New Roman" w:eastAsia="Times New Roman" w:hAnsi="Times New Roman" w:cs="Times New Roman"/>
          <w:sz w:val="24"/>
          <w:szCs w:val="24"/>
        </w:rPr>
        <w:t xml:space="preserve">Even if the activity is a one-day event, there must be a process to identify outcomes and report them back to DBH.  </w:t>
      </w:r>
    </w:p>
    <w:p w:rsidR="00D43FF8" w:rsidRDefault="00D43FF8" w:rsidP="00D43FF8">
      <w:pPr>
        <w:spacing w:after="0" w:line="240" w:lineRule="auto"/>
        <w:ind w:left="720"/>
        <w:jc w:val="both"/>
        <w:rPr>
          <w:rFonts w:ascii="Times New Roman" w:eastAsia="Times New Roman" w:hAnsi="Times New Roman" w:cs="Times New Roman"/>
          <w:sz w:val="24"/>
          <w:szCs w:val="24"/>
        </w:rPr>
      </w:pPr>
    </w:p>
    <w:p w:rsidR="00D43FF8" w:rsidRDefault="00D43FF8" w:rsidP="00B42E72">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applicant must describe the process and frequency they plan to analyze and act upon the feedback they receive from individuals, families and community. Applicants are encouraged to be creative and innovative. Engagement of recipients of services in the feedback analysis and action process is encouraged. </w:t>
      </w:r>
    </w:p>
    <w:p w:rsidR="00B76162" w:rsidRDefault="00B76162" w:rsidP="00B42E72">
      <w:pPr>
        <w:spacing w:after="0" w:line="240" w:lineRule="auto"/>
        <w:ind w:left="540"/>
        <w:jc w:val="both"/>
        <w:rPr>
          <w:rFonts w:ascii="Times New Roman" w:eastAsia="Times New Roman" w:hAnsi="Times New Roman" w:cs="Times New Roman"/>
          <w:sz w:val="24"/>
          <w:szCs w:val="24"/>
        </w:rPr>
      </w:pPr>
    </w:p>
    <w:p w:rsidR="00B76162" w:rsidRPr="001E2260" w:rsidRDefault="00B76162" w:rsidP="001E2260">
      <w:pPr>
        <w:spacing w:after="0"/>
        <w:ind w:left="54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The applicant organization must collect data during each event and submit this data after each session ends. This data includes the submission of:</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Total unique participants served during the reporting period with an identification of individuals, family members, community members at-large;</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Any changes in staff and/or hours of operation;</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Completed sign-in sheets of each event;</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Basic demographic information on participants;</w:t>
      </w:r>
    </w:p>
    <w:p w:rsidR="00B76162" w:rsidRPr="004372FE"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Summarized list of major themes and comments from the community.</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81040E" w:rsidRDefault="00D43FF8" w:rsidP="001E2260">
      <w:pPr>
        <w:numPr>
          <w:ilvl w:val="0"/>
          <w:numId w:val="141"/>
        </w:numPr>
        <w:spacing w:after="0" w:line="240" w:lineRule="auto"/>
        <w:ind w:left="900"/>
        <w:jc w:val="both"/>
        <w:rPr>
          <w:rFonts w:ascii="Times New Roman" w:eastAsia="Times New Roman" w:hAnsi="Times New Roman" w:cs="Times New Roman"/>
          <w:b/>
          <w:sz w:val="24"/>
          <w:szCs w:val="24"/>
          <w:u w:val="single"/>
        </w:rPr>
      </w:pPr>
      <w:r w:rsidRPr="0081040E">
        <w:rPr>
          <w:rFonts w:ascii="Times New Roman" w:eastAsia="Times New Roman" w:hAnsi="Times New Roman" w:cs="Times New Roman"/>
          <w:b/>
          <w:sz w:val="24"/>
          <w:szCs w:val="24"/>
          <w:u w:val="single"/>
        </w:rPr>
        <w:t>Program Sustainability</w:t>
      </w:r>
    </w:p>
    <w:p w:rsidR="00D43FF8" w:rsidRDefault="00D43FF8" w:rsidP="00B044A5">
      <w:pPr>
        <w:spacing w:after="0" w:line="240" w:lineRule="auto"/>
        <w:ind w:left="540"/>
        <w:jc w:val="both"/>
        <w:rPr>
          <w:rFonts w:ascii="Times New Roman" w:eastAsia="Times New Roman" w:hAnsi="Times New Roman" w:cs="Times New Roman"/>
          <w:b/>
          <w:sz w:val="24"/>
          <w:szCs w:val="24"/>
        </w:rPr>
      </w:pPr>
    </w:p>
    <w:p w:rsidR="00D43FF8" w:rsidRDefault="00D43FF8" w:rsidP="00B044A5">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are encouraged to partner with existing peer-run organizations, government agencies, faith-based organizations, community-based organizations, behavioral health providers and educational institutions. Creativity in diversifying revenue sources and leveraging relationships is also encouraged. </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Default="00D43FF8" w:rsidP="00D43FF8">
      <w:pPr>
        <w:spacing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B044A5">
        <w:rPr>
          <w:rFonts w:ascii="Times New Roman" w:eastAsia="Times New Roman" w:hAnsi="Times New Roman" w:cs="Times New Roman"/>
          <w:b/>
          <w:sz w:val="24"/>
          <w:szCs w:val="24"/>
        </w:rPr>
        <w:t>IX</w:t>
      </w:r>
      <w:r>
        <w:rPr>
          <w:rFonts w:ascii="Times New Roman" w:eastAsia="Times New Roman" w:hAnsi="Times New Roman" w:cs="Times New Roman"/>
          <w:b/>
          <w:sz w:val="24"/>
          <w:szCs w:val="24"/>
        </w:rPr>
        <w:t>: APPLICATION INFORMATION AND REQUIREMENTS</w:t>
      </w:r>
    </w:p>
    <w:p w:rsidR="00D43FF8" w:rsidRPr="001E2260" w:rsidRDefault="00D43FF8" w:rsidP="001E2260">
      <w:pPr>
        <w:numPr>
          <w:ilvl w:val="1"/>
          <w:numId w:val="76"/>
        </w:numPr>
        <w:spacing w:after="0" w:line="240" w:lineRule="auto"/>
        <w:ind w:left="900" w:hanging="360"/>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 xml:space="preserve">Pre-Application Conference </w:t>
      </w:r>
    </w:p>
    <w:p w:rsidR="00D43FF8" w:rsidRPr="00AE44B1" w:rsidRDefault="00D43FF8" w:rsidP="00D43FF8">
      <w:pPr>
        <w:spacing w:after="0" w:line="240" w:lineRule="auto"/>
        <w:jc w:val="both"/>
        <w:rPr>
          <w:rFonts w:ascii="Times New Roman" w:eastAsia="Times New Roman" w:hAnsi="Times New Roman" w:cs="Times New Roman"/>
          <w:b/>
          <w:color w:val="000000"/>
          <w:sz w:val="24"/>
          <w:szCs w:val="24"/>
          <w:highlight w:val="yellow"/>
        </w:rPr>
      </w:pPr>
    </w:p>
    <w:p w:rsidR="00134CC2" w:rsidRPr="00AE44B1" w:rsidRDefault="00134CC2" w:rsidP="00B044A5">
      <w:pPr>
        <w:spacing w:after="0" w:line="240" w:lineRule="auto"/>
        <w:ind w:left="540"/>
        <w:jc w:val="both"/>
        <w:rPr>
          <w:rFonts w:ascii="Times New Roman" w:eastAsia="Times New Roman" w:hAnsi="Times New Roman" w:cs="Times New Roman"/>
          <w:color w:val="000000"/>
          <w:sz w:val="24"/>
          <w:szCs w:val="24"/>
          <w:highlight w:val="yellow"/>
        </w:rPr>
      </w:pPr>
      <w:r w:rsidRPr="005248C0">
        <w:rPr>
          <w:rFonts w:ascii="Times New Roman" w:eastAsia="Times New Roman" w:hAnsi="Times New Roman" w:cs="Times New Roman"/>
          <w:sz w:val="24"/>
          <w:szCs w:val="24"/>
        </w:rPr>
        <w:t xml:space="preserve">A pre-application conference will be held at DBH, 64 New York Avenue, NE, Washington, DC, 20002, 2nd Floor, DBH Training </w:t>
      </w:r>
      <w:r w:rsidRPr="00134CC2">
        <w:rPr>
          <w:rFonts w:ascii="Times New Roman" w:eastAsia="Times New Roman" w:hAnsi="Times New Roman" w:cs="Times New Roman"/>
          <w:sz w:val="24"/>
          <w:szCs w:val="24"/>
        </w:rPr>
        <w:t xml:space="preserve">Room </w:t>
      </w:r>
      <w:r w:rsidR="00A13DE6">
        <w:rPr>
          <w:rFonts w:ascii="Times New Roman" w:eastAsia="Times New Roman" w:hAnsi="Times New Roman" w:cs="Times New Roman"/>
          <w:sz w:val="24"/>
          <w:szCs w:val="24"/>
        </w:rPr>
        <w:t>284e</w:t>
      </w:r>
      <w:r w:rsidR="00A13DE6" w:rsidRPr="00134CC2">
        <w:rPr>
          <w:rFonts w:ascii="Times New Roman" w:eastAsia="Times New Roman" w:hAnsi="Times New Roman" w:cs="Times New Roman"/>
          <w:sz w:val="24"/>
          <w:szCs w:val="24"/>
        </w:rPr>
        <w:t xml:space="preserve"> </w:t>
      </w:r>
      <w:r w:rsidRPr="00134CC2">
        <w:rPr>
          <w:rFonts w:ascii="Times New Roman" w:eastAsia="Times New Roman" w:hAnsi="Times New Roman" w:cs="Times New Roman"/>
          <w:sz w:val="24"/>
          <w:szCs w:val="24"/>
        </w:rPr>
        <w:t xml:space="preserve">on </w:t>
      </w:r>
      <w:r w:rsidRPr="006A05C2">
        <w:rPr>
          <w:rFonts w:ascii="Times New Roman" w:eastAsia="Times New Roman" w:hAnsi="Times New Roman" w:cs="Times New Roman"/>
          <w:sz w:val="24"/>
          <w:szCs w:val="24"/>
        </w:rPr>
        <w:t xml:space="preserve">Wednesday, July 17, 2019, from </w:t>
      </w:r>
      <w:r w:rsidR="00AC6CAB">
        <w:rPr>
          <w:rFonts w:ascii="Times New Roman" w:eastAsia="Times New Roman" w:hAnsi="Times New Roman" w:cs="Times New Roman"/>
          <w:sz w:val="24"/>
          <w:szCs w:val="24"/>
        </w:rPr>
        <w:t>3:00 p.m. – 4</w:t>
      </w:r>
      <w:r w:rsidRPr="006A05C2">
        <w:rPr>
          <w:rFonts w:ascii="Times New Roman" w:eastAsia="Times New Roman" w:hAnsi="Times New Roman" w:cs="Times New Roman"/>
          <w:sz w:val="24"/>
          <w:szCs w:val="24"/>
        </w:rPr>
        <w:t>:00</w:t>
      </w:r>
      <w:r w:rsidRPr="00134CC2">
        <w:rPr>
          <w:rFonts w:ascii="Times New Roman" w:eastAsia="Times New Roman" w:hAnsi="Times New Roman" w:cs="Times New Roman"/>
          <w:sz w:val="24"/>
          <w:szCs w:val="24"/>
        </w:rPr>
        <w:t xml:space="preserve"> p.m. For more information, please contact </w:t>
      </w:r>
      <w:r w:rsidRPr="006A05C2">
        <w:rPr>
          <w:rFonts w:ascii="Times New Roman" w:eastAsia="Times New Roman" w:hAnsi="Times New Roman" w:cs="Times New Roman"/>
          <w:sz w:val="24"/>
          <w:szCs w:val="24"/>
        </w:rPr>
        <w:t>Jacqueline Murphy at (202) 727-9479 or Orlando Barker at (202) 727-1595</w:t>
      </w:r>
      <w:r w:rsidRPr="006A05C2">
        <w:rPr>
          <w:rFonts w:ascii="Times New Roman" w:eastAsia="Times New Roman" w:hAnsi="Times New Roman" w:cs="Times New Roman"/>
          <w:color w:val="000000"/>
          <w:sz w:val="24"/>
          <w:szCs w:val="24"/>
        </w:rPr>
        <w:t>.</w:t>
      </w:r>
    </w:p>
    <w:p w:rsidR="00134CC2" w:rsidRPr="00AE44B1" w:rsidRDefault="00134CC2" w:rsidP="00D43FF8">
      <w:pPr>
        <w:spacing w:after="0" w:line="240" w:lineRule="auto"/>
        <w:jc w:val="both"/>
        <w:rPr>
          <w:rFonts w:ascii="Times New Roman" w:eastAsia="Times New Roman" w:hAnsi="Times New Roman" w:cs="Times New Roman"/>
          <w:sz w:val="24"/>
          <w:szCs w:val="24"/>
          <w:highlight w:val="yellow"/>
        </w:rPr>
      </w:pPr>
    </w:p>
    <w:p w:rsidR="00D43FF8" w:rsidRPr="00AE44B1" w:rsidRDefault="00D43FF8" w:rsidP="001E2260">
      <w:pPr>
        <w:spacing w:after="0" w:line="240" w:lineRule="auto"/>
        <w:ind w:left="900" w:hanging="360"/>
        <w:jc w:val="both"/>
        <w:rPr>
          <w:rFonts w:ascii="Times New Roman" w:eastAsia="Times New Roman" w:hAnsi="Times New Roman" w:cs="Times New Roman"/>
          <w:sz w:val="24"/>
          <w:szCs w:val="24"/>
          <w:highlight w:val="yellow"/>
        </w:rPr>
      </w:pPr>
      <w:r w:rsidRPr="005248C0">
        <w:rPr>
          <w:rFonts w:ascii="Times New Roman" w:eastAsia="Times New Roman" w:hAnsi="Times New Roman" w:cs="Times New Roman"/>
          <w:b/>
          <w:color w:val="000000"/>
          <w:sz w:val="24"/>
          <w:szCs w:val="24"/>
        </w:rPr>
        <w:t>B.</w:t>
      </w:r>
      <w:r w:rsidR="00B044A5">
        <w:rPr>
          <w:rFonts w:ascii="Times New Roman" w:eastAsia="Times New Roman" w:hAnsi="Times New Roman" w:cs="Times New Roman"/>
          <w:b/>
          <w:color w:val="000000"/>
          <w:sz w:val="24"/>
          <w:szCs w:val="24"/>
        </w:rPr>
        <w:t xml:space="preserve">  </w:t>
      </w:r>
      <w:r w:rsidRPr="001E2260">
        <w:rPr>
          <w:rFonts w:ascii="Times New Roman" w:eastAsia="Times New Roman" w:hAnsi="Times New Roman" w:cs="Times New Roman"/>
          <w:b/>
          <w:color w:val="000000"/>
          <w:sz w:val="24"/>
          <w:szCs w:val="24"/>
          <w:u w:val="single"/>
        </w:rPr>
        <w:t>Application Delivery</w:t>
      </w:r>
    </w:p>
    <w:p w:rsidR="00D43FF8" w:rsidRPr="00AE44B1" w:rsidRDefault="00D43FF8" w:rsidP="00D43FF8">
      <w:pPr>
        <w:spacing w:after="0" w:line="240" w:lineRule="auto"/>
        <w:jc w:val="both"/>
        <w:rPr>
          <w:rFonts w:ascii="Times New Roman" w:eastAsia="Times New Roman" w:hAnsi="Times New Roman" w:cs="Times New Roman"/>
          <w:color w:val="000000"/>
          <w:sz w:val="24"/>
          <w:szCs w:val="24"/>
          <w:highlight w:val="yellow"/>
        </w:rPr>
      </w:pPr>
    </w:p>
    <w:p w:rsidR="00134CC2" w:rsidRDefault="00134CC2" w:rsidP="00B044A5">
      <w:pPr>
        <w:spacing w:after="0" w:line="240" w:lineRule="auto"/>
        <w:ind w:left="540"/>
        <w:rPr>
          <w:rFonts w:ascii="Times New Roman" w:eastAsia="Times New Roman" w:hAnsi="Times New Roman" w:cs="Times New Roman"/>
          <w:sz w:val="24"/>
          <w:szCs w:val="24"/>
        </w:rPr>
      </w:pPr>
      <w:r w:rsidRPr="006A05C2">
        <w:rPr>
          <w:rFonts w:ascii="Times New Roman" w:eastAsia="Times New Roman" w:hAnsi="Times New Roman" w:cs="Times New Roman"/>
          <w:sz w:val="24"/>
          <w:szCs w:val="24"/>
        </w:rPr>
        <w:t>Applications are due Monday, August 5, 2019, no later than 4:45 p.m. E.T., to DBH, c/o Daijon Wilburn and Jacqueline Murphy, 64 New York Avenue, NE, 3</w:t>
      </w:r>
      <w:r w:rsidRPr="006A05C2">
        <w:rPr>
          <w:rFonts w:ascii="Times New Roman" w:eastAsia="Times New Roman" w:hAnsi="Times New Roman" w:cs="Times New Roman"/>
          <w:sz w:val="24"/>
          <w:szCs w:val="24"/>
          <w:vertAlign w:val="superscript"/>
        </w:rPr>
        <w:t>rd</w:t>
      </w:r>
      <w:r w:rsidRPr="006A05C2">
        <w:rPr>
          <w:rFonts w:ascii="Times New Roman" w:eastAsia="Times New Roman" w:hAnsi="Times New Roman" w:cs="Times New Roman"/>
          <w:sz w:val="24"/>
          <w:szCs w:val="24"/>
        </w:rPr>
        <w:t xml:space="preserve"> Floor, Washington, DC 20002; (202) 671-2792 or (202) 727-9479</w:t>
      </w:r>
      <w:r>
        <w:rPr>
          <w:rFonts w:ascii="Times New Roman" w:eastAsia="Times New Roman" w:hAnsi="Times New Roman" w:cs="Times New Roman"/>
          <w:sz w:val="24"/>
          <w:szCs w:val="24"/>
        </w:rPr>
        <w:t xml:space="preserve">. </w:t>
      </w:r>
      <w:r w:rsidR="003B1292" w:rsidRPr="003B1292">
        <w:rPr>
          <w:rFonts w:ascii="Times New Roman" w:eastAsia="Times New Roman" w:hAnsi="Times New Roman" w:cs="Times New Roman"/>
          <w:sz w:val="24"/>
          <w:szCs w:val="24"/>
        </w:rPr>
        <w:t xml:space="preserve">Applicants should allow at least 30 minutes before the deadline to clear security protocols.  </w:t>
      </w:r>
      <w:r w:rsidRPr="001E2260">
        <w:rPr>
          <w:rFonts w:ascii="Times New Roman" w:eastAsia="Times New Roman" w:hAnsi="Times New Roman" w:cs="Times New Roman"/>
          <w:b/>
          <w:sz w:val="24"/>
          <w:szCs w:val="24"/>
        </w:rPr>
        <w:t>Applications will not be accepted by email or fax.</w:t>
      </w:r>
    </w:p>
    <w:p w:rsidR="00D43FF8" w:rsidRPr="00AE44B1" w:rsidRDefault="00D43FF8" w:rsidP="00B044A5">
      <w:pPr>
        <w:spacing w:after="0" w:line="240" w:lineRule="auto"/>
        <w:ind w:left="540"/>
        <w:rPr>
          <w:rFonts w:ascii="Times New Roman" w:eastAsia="Times New Roman" w:hAnsi="Times New Roman" w:cs="Times New Roman"/>
          <w:sz w:val="24"/>
          <w:szCs w:val="24"/>
          <w:highlight w:val="yellow"/>
        </w:rPr>
      </w:pPr>
    </w:p>
    <w:p w:rsidR="00D43FF8" w:rsidRDefault="00D43FF8" w:rsidP="00B044A5">
      <w:pPr>
        <w:spacing w:after="0" w:line="240" w:lineRule="auto"/>
        <w:ind w:left="540"/>
        <w:jc w:val="both"/>
        <w:rPr>
          <w:rFonts w:ascii="Times New Roman" w:eastAsia="Times New Roman" w:hAnsi="Times New Roman" w:cs="Times New Roman"/>
          <w:sz w:val="24"/>
          <w:szCs w:val="24"/>
        </w:rPr>
      </w:pPr>
      <w:r w:rsidRPr="005248C0">
        <w:rPr>
          <w:rFonts w:ascii="Times New Roman" w:eastAsia="Times New Roman" w:hAnsi="Times New Roman" w:cs="Times New Roman"/>
          <w:sz w:val="24"/>
          <w:szCs w:val="24"/>
        </w:rPr>
        <w:t xml:space="preserve">Applications received at or after </w:t>
      </w:r>
      <w:r w:rsidRPr="001E2260">
        <w:rPr>
          <w:rFonts w:ascii="Times New Roman" w:eastAsia="Times New Roman" w:hAnsi="Times New Roman" w:cs="Times New Roman"/>
          <w:sz w:val="24"/>
          <w:szCs w:val="24"/>
        </w:rPr>
        <w:t>Monday, August 5, 2019</w:t>
      </w:r>
      <w:r w:rsidRPr="005248C0">
        <w:rPr>
          <w:rFonts w:ascii="Times New Roman" w:eastAsia="Times New Roman" w:hAnsi="Times New Roman" w:cs="Times New Roman"/>
          <w:sz w:val="24"/>
          <w:szCs w:val="24"/>
        </w:rPr>
        <w:t>, 4:46 p.m. E.T. will not be forwarded to the Review Panel for funding recommendation. Any additions or deletions to an application will not be accepted after the deadline of 4:45 p.m. Applicants will not be allowed to assemble application material on the premises of DBH. Applications must be ready for receipt by DBH.</w:t>
      </w:r>
    </w:p>
    <w:p w:rsidR="0059312E" w:rsidRDefault="0059312E" w:rsidP="00B044A5">
      <w:pPr>
        <w:spacing w:after="0" w:line="240" w:lineRule="auto"/>
        <w:ind w:left="540"/>
        <w:jc w:val="both"/>
        <w:rPr>
          <w:rFonts w:ascii="Times New Roman" w:eastAsia="Times New Roman" w:hAnsi="Times New Roman" w:cs="Times New Roman"/>
          <w:sz w:val="24"/>
          <w:szCs w:val="24"/>
        </w:rPr>
      </w:pPr>
    </w:p>
    <w:p w:rsidR="0059312E" w:rsidRPr="00134CC2" w:rsidRDefault="0059312E" w:rsidP="001E2260">
      <w:pPr>
        <w:pStyle w:val="ListParagraph"/>
        <w:spacing w:after="0" w:line="240" w:lineRule="auto"/>
        <w:ind w:left="0"/>
        <w:jc w:val="both"/>
        <w:rPr>
          <w:rFonts w:ascii="Times New Roman" w:eastAsia="Times New Roman" w:hAnsi="Times New Roman" w:cs="Times New Roman"/>
          <w:b/>
          <w:vanish/>
          <w:color w:val="000000"/>
          <w:sz w:val="24"/>
          <w:szCs w:val="24"/>
        </w:rPr>
      </w:pPr>
    </w:p>
    <w:p w:rsidR="00D43FF8" w:rsidRPr="001E2260" w:rsidRDefault="0059312E" w:rsidP="001E2260">
      <w:pPr>
        <w:spacing w:after="0" w:line="240" w:lineRule="auto"/>
        <w:ind w:left="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sidR="00D43FF8" w:rsidRPr="001E2260">
        <w:rPr>
          <w:rFonts w:ascii="Times New Roman" w:eastAsia="Times New Roman" w:hAnsi="Times New Roman" w:cs="Times New Roman"/>
          <w:b/>
          <w:color w:val="000000"/>
          <w:sz w:val="24"/>
          <w:szCs w:val="24"/>
        </w:rPr>
        <w:t>Application Requirements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numPr>
          <w:ilvl w:val="0"/>
          <w:numId w:val="14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 Format and Content</w:t>
      </w:r>
    </w:p>
    <w:p w:rsidR="00D43FF8" w:rsidRPr="00B044A5" w:rsidRDefault="00D43FF8" w:rsidP="001E2260">
      <w:pPr>
        <w:numPr>
          <w:ilvl w:val="2"/>
          <w:numId w:val="143"/>
        </w:numPr>
        <w:spacing w:after="0" w:line="240" w:lineRule="auto"/>
        <w:ind w:left="108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Applicant Profile </w:t>
      </w:r>
      <w:r w:rsidRPr="00B044A5">
        <w:rPr>
          <w:rFonts w:ascii="Times New Roman" w:eastAsia="Times New Roman" w:hAnsi="Times New Roman" w:cs="Times New Roman"/>
          <w:color w:val="000000"/>
          <w:sz w:val="24"/>
          <w:szCs w:val="24"/>
        </w:rPr>
        <w:t xml:space="preserve">(Attachment </w:t>
      </w:r>
      <w:r w:rsidR="00652D0F">
        <w:rPr>
          <w:rFonts w:ascii="Times New Roman" w:eastAsia="Times New Roman" w:hAnsi="Times New Roman" w:cs="Times New Roman"/>
          <w:color w:val="000000"/>
          <w:sz w:val="24"/>
          <w:szCs w:val="24"/>
        </w:rPr>
        <w:t>B</w:t>
      </w:r>
      <w:r w:rsidRPr="00B044A5">
        <w:rPr>
          <w:rFonts w:ascii="Times New Roman" w:eastAsia="Times New Roman" w:hAnsi="Times New Roman" w:cs="Times New Roman"/>
          <w:color w:val="000000"/>
          <w:sz w:val="24"/>
          <w:szCs w:val="24"/>
        </w:rPr>
        <w:t>)</w:t>
      </w:r>
    </w:p>
    <w:p w:rsidR="00D43FF8" w:rsidRPr="00B044A5" w:rsidRDefault="00D43FF8" w:rsidP="001E2260">
      <w:pPr>
        <w:numPr>
          <w:ilvl w:val="2"/>
          <w:numId w:val="143"/>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Table of Contents</w:t>
      </w:r>
    </w:p>
    <w:p w:rsidR="00D43FF8" w:rsidRPr="00B044A5" w:rsidRDefault="00D43FF8" w:rsidP="001E2260">
      <w:pPr>
        <w:numPr>
          <w:ilvl w:val="2"/>
          <w:numId w:val="143"/>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Work Plan </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and Financial Management</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Reporting</w:t>
      </w:r>
    </w:p>
    <w:p w:rsidR="00D43FF8" w:rsidRDefault="00D43FF8" w:rsidP="001E2260">
      <w:pPr>
        <w:numPr>
          <w:ilvl w:val="0"/>
          <w:numId w:val="144"/>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Plan Template </w:t>
      </w:r>
      <w:r>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G</w:t>
      </w:r>
      <w:r w:rsidRPr="00652D0F">
        <w:rPr>
          <w:rFonts w:ascii="Times New Roman" w:eastAsia="Times New Roman" w:hAnsi="Times New Roman" w:cs="Times New Roman"/>
          <w:color w:val="000000"/>
          <w:sz w:val="24"/>
          <w:szCs w:val="24"/>
        </w:rPr>
        <w:t>)</w:t>
      </w:r>
    </w:p>
    <w:p w:rsidR="00D43FF8" w:rsidRDefault="00D43FF8" w:rsidP="001E2260">
      <w:pPr>
        <w:numPr>
          <w:ilvl w:val="0"/>
          <w:numId w:val="144"/>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 and Budget Narrative </w:t>
      </w:r>
      <w:r>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H</w:t>
      </w:r>
      <w:r>
        <w:rPr>
          <w:rFonts w:ascii="Times New Roman" w:eastAsia="Times New Roman" w:hAnsi="Times New Roman" w:cs="Times New Roman"/>
          <w:color w:val="000000"/>
          <w:sz w:val="24"/>
          <w:szCs w:val="24"/>
        </w:rPr>
        <w:t>)</w:t>
      </w:r>
    </w:p>
    <w:p w:rsidR="00D43FF8" w:rsidRDefault="00D43FF8" w:rsidP="001E2260">
      <w:pPr>
        <w:numPr>
          <w:ilvl w:val="0"/>
          <w:numId w:val="144"/>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Required Documentation </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and Assurances (signed Attachments B, C, D</w:t>
      </w:r>
      <w:r w:rsidR="00652D0F">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652D0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Articles of Incorporation,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Bylaws,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letter of non-profit corporation status,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D43FF8" w:rsidRDefault="00D43FF8" w:rsidP="001E2260">
      <w:pPr>
        <w:numPr>
          <w:ilvl w:val="1"/>
          <w:numId w:val="14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any letters, filings, etc. submitted to the IRS within the three (3) years before the date of the grant application. </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recent Form 990, Return of Organization Exempt from Income Tax,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Affairs (DCRA) by </w:t>
      </w:r>
      <w:r w:rsidR="00E1696B" w:rsidRPr="001E2260">
        <w:rPr>
          <w:rFonts w:ascii="Times New Roman" w:eastAsia="Times New Roman" w:hAnsi="Times New Roman" w:cs="Times New Roman"/>
          <w:sz w:val="24"/>
          <w:szCs w:val="24"/>
        </w:rPr>
        <w:t>Monday</w:t>
      </w:r>
      <w:r w:rsidRPr="001E2260">
        <w:rPr>
          <w:rFonts w:ascii="Times New Roman" w:eastAsia="Times New Roman" w:hAnsi="Times New Roman" w:cs="Times New Roman"/>
          <w:sz w:val="24"/>
          <w:szCs w:val="24"/>
        </w:rPr>
        <w:t xml:space="preserve">, </w:t>
      </w:r>
      <w:r w:rsidR="00E1696B" w:rsidRPr="001E2260">
        <w:rPr>
          <w:rFonts w:ascii="Times New Roman" w:eastAsia="Times New Roman" w:hAnsi="Times New Roman" w:cs="Times New Roman"/>
          <w:sz w:val="24"/>
          <w:szCs w:val="24"/>
        </w:rPr>
        <w:t>August</w:t>
      </w:r>
      <w:r w:rsidRPr="001E2260">
        <w:rPr>
          <w:rFonts w:ascii="Times New Roman" w:eastAsia="Times New Roman" w:hAnsi="Times New Roman" w:cs="Times New Roman"/>
          <w:sz w:val="24"/>
          <w:szCs w:val="24"/>
        </w:rPr>
        <w:t xml:space="preserve"> </w:t>
      </w:r>
      <w:r w:rsidR="00E1696B" w:rsidRPr="001E2260">
        <w:rPr>
          <w:rFonts w:ascii="Times New Roman" w:eastAsia="Times New Roman" w:hAnsi="Times New Roman" w:cs="Times New Roman"/>
          <w:sz w:val="24"/>
          <w:szCs w:val="24"/>
        </w:rPr>
        <w:t>5</w:t>
      </w:r>
      <w:r w:rsidRPr="001E2260">
        <w:rPr>
          <w:rFonts w:ascii="Times New Roman" w:eastAsia="Times New Roman" w:hAnsi="Times New Roman" w:cs="Times New Roman"/>
          <w:sz w:val="24"/>
          <w:szCs w:val="24"/>
        </w:rPr>
        <w:t xml:space="preserve">, </w:t>
      </w:r>
      <w:r w:rsidR="00E1696B" w:rsidRPr="001E2260">
        <w:rPr>
          <w:rFonts w:ascii="Times New Roman" w:eastAsia="Times New Roman" w:hAnsi="Times New Roman" w:cs="Times New Roman"/>
          <w:sz w:val="24"/>
          <w:szCs w:val="24"/>
        </w:rPr>
        <w:t>2019</w:t>
      </w:r>
      <w:r w:rsidR="00AC6CA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Please include copy of this </w:t>
      </w:r>
      <w:r w:rsidR="00AC6CAB">
        <w:rPr>
          <w:rFonts w:ascii="Times New Roman" w:eastAsia="Times New Roman" w:hAnsi="Times New Roman" w:cs="Times New Roman"/>
          <w:color w:val="000000"/>
          <w:sz w:val="24"/>
          <w:szCs w:val="24"/>
        </w:rPr>
        <w:t>receipt with your application.</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Certificate of Clean Hands from the Office of Tax and Revenue </w:t>
      </w:r>
      <w:r w:rsidRPr="001E2260">
        <w:rPr>
          <w:rFonts w:ascii="Times New Roman" w:eastAsia="Times New Roman" w:hAnsi="Times New Roman" w:cs="Times New Roman"/>
          <w:b/>
          <w:color w:val="000000"/>
          <w:sz w:val="24"/>
          <w:szCs w:val="24"/>
        </w:rPr>
        <w:t>(Self-</w:t>
      </w:r>
      <w:r w:rsidR="00AC6CAB">
        <w:rPr>
          <w:rFonts w:ascii="Times New Roman" w:eastAsia="Times New Roman" w:hAnsi="Times New Roman" w:cs="Times New Roman"/>
          <w:b/>
          <w:color w:val="000000"/>
          <w:sz w:val="24"/>
          <w:szCs w:val="24"/>
        </w:rPr>
        <w:t>certification is NOT acceptable</w:t>
      </w:r>
      <w:r w:rsidRPr="001E2260">
        <w:rPr>
          <w:rFonts w:ascii="Times New Roman" w:eastAsia="Times New Roman" w:hAnsi="Times New Roman" w:cs="Times New Roman"/>
          <w:b/>
          <w:color w:val="000000"/>
          <w:sz w:val="24"/>
          <w:szCs w:val="24"/>
        </w:rPr>
        <w:t>)</w:t>
      </w:r>
      <w:r w:rsidR="00AC6CAB">
        <w:rPr>
          <w:rFonts w:ascii="Times New Roman" w:eastAsia="Times New Roman" w:hAnsi="Times New Roman" w:cs="Times New Roman"/>
          <w:b/>
          <w:color w:val="000000"/>
          <w:sz w:val="24"/>
          <w:szCs w:val="24"/>
        </w:rPr>
        <w:t>.</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fidelity bond holder (if applicable),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D43FF8" w:rsidRPr="00B91DE2" w:rsidRDefault="00D43FF8" w:rsidP="00D43FF8">
      <w:pPr>
        <w:pBdr>
          <w:top w:val="nil"/>
          <w:left w:val="nil"/>
          <w:bottom w:val="nil"/>
          <w:right w:val="nil"/>
          <w:between w:val="nil"/>
        </w:pBdr>
        <w:spacing w:after="0" w:line="240" w:lineRule="auto"/>
        <w:ind w:left="1170"/>
        <w:rPr>
          <w:rFonts w:ascii="Times New Roman" w:eastAsia="Times New Roman" w:hAnsi="Times New Roman" w:cs="Times New Roman"/>
          <w:color w:val="000000"/>
          <w:sz w:val="24"/>
          <w:szCs w:val="24"/>
        </w:rPr>
      </w:pPr>
    </w:p>
    <w:p w:rsidR="00D43FF8" w:rsidRPr="00B91DE2" w:rsidRDefault="00B044A5" w:rsidP="001E2260">
      <w:pPr>
        <w:spacing w:after="240" w:line="276" w:lineRule="auto"/>
        <w:ind w:left="45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rPr>
        <w:t>D.</w:t>
      </w:r>
      <w:r w:rsidRPr="001E2260">
        <w:rPr>
          <w:rFonts w:ascii="Times New Roman" w:eastAsia="Times New Roman" w:hAnsi="Times New Roman" w:cs="Times New Roman"/>
          <w:b/>
          <w:sz w:val="24"/>
          <w:szCs w:val="24"/>
        </w:rPr>
        <w:tab/>
      </w:r>
      <w:r w:rsidR="0059312E" w:rsidRPr="001E2260">
        <w:rPr>
          <w:rFonts w:ascii="Times New Roman" w:eastAsia="Times New Roman" w:hAnsi="Times New Roman" w:cs="Times New Roman"/>
          <w:b/>
          <w:sz w:val="24"/>
          <w:szCs w:val="24"/>
        </w:rPr>
        <w:t xml:space="preserve"> </w:t>
      </w:r>
      <w:r w:rsidR="00D43FF8" w:rsidRPr="00B91DE2">
        <w:rPr>
          <w:rFonts w:ascii="Times New Roman" w:eastAsia="Times New Roman" w:hAnsi="Times New Roman" w:cs="Times New Roman"/>
          <w:b/>
          <w:sz w:val="24"/>
          <w:szCs w:val="24"/>
          <w:u w:val="single"/>
        </w:rPr>
        <w:t>Program Narrative</w:t>
      </w:r>
    </w:p>
    <w:p w:rsidR="00D43FF8" w:rsidRDefault="00D43FF8" w:rsidP="00D43FF8">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narrative section must not exceed </w:t>
      </w:r>
      <w:r w:rsidR="00991A18">
        <w:rPr>
          <w:rFonts w:ascii="Times New Roman" w:eastAsia="Times New Roman" w:hAnsi="Times New Roman" w:cs="Times New Roman"/>
          <w:sz w:val="24"/>
          <w:szCs w:val="24"/>
        </w:rPr>
        <w:t>seven (</w:t>
      </w:r>
      <w:r>
        <w:rPr>
          <w:rFonts w:ascii="Times New Roman" w:eastAsia="Times New Roman" w:hAnsi="Times New Roman" w:cs="Times New Roman"/>
          <w:sz w:val="24"/>
          <w:szCs w:val="24"/>
        </w:rPr>
        <w:t>7</w:t>
      </w:r>
      <w:r w:rsidR="00991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pages, single spaced with 12pt. font</w:t>
      </w:r>
      <w:r w:rsidR="00EF7844">
        <w:rPr>
          <w:rFonts w:ascii="Times New Roman" w:eastAsia="Times New Roman" w:hAnsi="Times New Roman" w:cs="Times New Roman"/>
          <w:sz w:val="24"/>
          <w:szCs w:val="24"/>
        </w:rPr>
        <w:t xml:space="preserve"> of Times </w:t>
      </w:r>
      <w:r w:rsidR="005551A2">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r>
        <w:rPr>
          <w:rFonts w:ascii="Times New Roman" w:eastAsia="Times New Roman" w:hAnsi="Times New Roman" w:cs="Times New Roman"/>
          <w:sz w:val="24"/>
          <w:szCs w:val="24"/>
        </w:rPr>
        <w:t>, and should discuss the process the applicant shall use to meet all requirements and scope of work. The following areas and information shall be included:</w:t>
      </w:r>
    </w:p>
    <w:p w:rsidR="00D43FF8" w:rsidRDefault="00D43FF8" w:rsidP="00D43F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3FF8" w:rsidRDefault="00D43FF8" w:rsidP="0059312E">
      <w:pPr>
        <w:numPr>
          <w:ilvl w:val="0"/>
          <w:numId w:val="66"/>
        </w:numPr>
        <w:spacing w:after="0" w:line="276" w:lineRule="auto"/>
        <w:ind w:left="1080"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w:t>
      </w:r>
    </w:p>
    <w:p w:rsidR="001D1D6E" w:rsidRPr="00C875BF" w:rsidRDefault="001D1D6E" w:rsidP="001D1D6E">
      <w:pPr>
        <w:pStyle w:val="ListParagraph"/>
        <w:numPr>
          <w:ilvl w:val="0"/>
          <w:numId w:val="70"/>
        </w:numPr>
        <w:spacing w:after="0" w:line="240" w:lineRule="auto"/>
        <w:ind w:left="1512"/>
        <w:rPr>
          <w:rFonts w:ascii="Times New Roman" w:eastAsia="Times New Roman" w:hAnsi="Times New Roman" w:cs="Times New Roman"/>
          <w:sz w:val="24"/>
          <w:szCs w:val="24"/>
        </w:rPr>
      </w:pPr>
      <w:r w:rsidRPr="00396EC3">
        <w:rPr>
          <w:rFonts w:ascii="Times New Roman" w:eastAsia="Times New Roman" w:hAnsi="Times New Roman" w:cs="Times New Roman"/>
          <w:sz w:val="24"/>
          <w:szCs w:val="24"/>
        </w:rPr>
        <w:t>Describe the unmet needs in the geographical area(s) proposed to be served, including the needs of individuals with OUD or individuals at-risk of OUD</w:t>
      </w:r>
      <w:r>
        <w:rPr>
          <w:rFonts w:ascii="Times New Roman" w:eastAsia="Times New Roman" w:hAnsi="Times New Roman" w:cs="Times New Roman"/>
          <w:sz w:val="24"/>
          <w:szCs w:val="24"/>
        </w:rPr>
        <w:t>. Clearly i</w:t>
      </w:r>
      <w:r w:rsidRPr="00C875BF">
        <w:rPr>
          <w:rFonts w:ascii="Times New Roman" w:eastAsia="Times New Roman" w:hAnsi="Times New Roman" w:cs="Times New Roman"/>
          <w:sz w:val="24"/>
          <w:szCs w:val="24"/>
        </w:rPr>
        <w:t xml:space="preserve">dentify whether </w:t>
      </w:r>
      <w:r>
        <w:rPr>
          <w:rFonts w:ascii="Times New Roman" w:eastAsia="Times New Roman" w:hAnsi="Times New Roman" w:cs="Times New Roman"/>
          <w:sz w:val="24"/>
          <w:szCs w:val="24"/>
        </w:rPr>
        <w:t xml:space="preserve">proposed </w:t>
      </w:r>
      <w:r w:rsidRPr="00C875BF">
        <w:rPr>
          <w:rFonts w:ascii="Times New Roman" w:eastAsia="Times New Roman" w:hAnsi="Times New Roman" w:cs="Times New Roman"/>
          <w:sz w:val="24"/>
          <w:szCs w:val="24"/>
        </w:rPr>
        <w:t>activities are peer outreach or peer support</w:t>
      </w:r>
      <w:r>
        <w:rPr>
          <w:rFonts w:ascii="Times New Roman" w:eastAsia="Times New Roman" w:hAnsi="Times New Roman" w:cs="Times New Roman"/>
          <w:sz w:val="24"/>
          <w:szCs w:val="24"/>
        </w:rPr>
        <w:t>.</w:t>
      </w:r>
    </w:p>
    <w:p w:rsidR="001D1D6E" w:rsidRDefault="001D1D6E" w:rsidP="001D1D6E">
      <w:pPr>
        <w:numPr>
          <w:ilvl w:val="0"/>
          <w:numId w:val="70"/>
        </w:numPr>
        <w:spacing w:after="0" w:line="240" w:lineRule="auto"/>
        <w:ind w:left="1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w:t>
      </w:r>
      <w:r w:rsidRPr="00AF3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applicant’s </w:t>
      </w:r>
      <w:r w:rsidRPr="00AF36FB">
        <w:rPr>
          <w:rFonts w:ascii="Times New Roman" w:eastAsia="Times New Roman" w:hAnsi="Times New Roman" w:cs="Times New Roman"/>
          <w:sz w:val="24"/>
          <w:szCs w:val="24"/>
        </w:rPr>
        <w:t xml:space="preserve">relevant experience, and duration of that experience, concerning SUD/OUD </w:t>
      </w:r>
      <w:r>
        <w:rPr>
          <w:rFonts w:ascii="Times New Roman" w:eastAsia="Times New Roman" w:hAnsi="Times New Roman" w:cs="Times New Roman"/>
          <w:sz w:val="24"/>
          <w:szCs w:val="24"/>
        </w:rPr>
        <w:t xml:space="preserve">related peer support and/or outreach activities. </w:t>
      </w:r>
    </w:p>
    <w:p w:rsidR="001D1D6E" w:rsidRPr="00B76162" w:rsidRDefault="001D1D6E" w:rsidP="001D1D6E">
      <w:pPr>
        <w:numPr>
          <w:ilvl w:val="0"/>
          <w:numId w:val="70"/>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B5A52">
        <w:rPr>
          <w:rFonts w:ascii="Times New Roman" w:eastAsia="Times New Roman" w:hAnsi="Times New Roman" w:cs="Times New Roman"/>
          <w:sz w:val="24"/>
          <w:szCs w:val="24"/>
        </w:rPr>
        <w:t xml:space="preserve"> how the applicant plans to </w:t>
      </w:r>
      <w:r>
        <w:rPr>
          <w:rFonts w:ascii="Times New Roman" w:eastAsia="Times New Roman" w:hAnsi="Times New Roman" w:cs="Times New Roman"/>
          <w:sz w:val="24"/>
          <w:szCs w:val="24"/>
        </w:rPr>
        <w:t>engage</w:t>
      </w:r>
      <w:r w:rsidRPr="00AB5A52">
        <w:rPr>
          <w:rFonts w:ascii="Times New Roman" w:eastAsia="Times New Roman" w:hAnsi="Times New Roman" w:cs="Times New Roman"/>
          <w:sz w:val="24"/>
          <w:szCs w:val="24"/>
        </w:rPr>
        <w:t xml:space="preserve"> members in the community</w:t>
      </w:r>
      <w:r>
        <w:rPr>
          <w:rFonts w:ascii="Times New Roman" w:eastAsia="Times New Roman" w:hAnsi="Times New Roman" w:cs="Times New Roman"/>
          <w:sz w:val="24"/>
          <w:szCs w:val="24"/>
        </w:rPr>
        <w:t xml:space="preserve"> in support of peer activities. </w:t>
      </w:r>
    </w:p>
    <w:p w:rsidR="001D1D6E" w:rsidRDefault="001D1D6E" w:rsidP="001D1D6E">
      <w:pPr>
        <w:numPr>
          <w:ilvl w:val="0"/>
          <w:numId w:val="70"/>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continuous feedback loop(s) the applicant will implement with the participants it intends to serve.</w:t>
      </w:r>
    </w:p>
    <w:p w:rsidR="001D1D6E" w:rsidRDefault="001D1D6E" w:rsidP="001D1D6E">
      <w:pPr>
        <w:numPr>
          <w:ilvl w:val="0"/>
          <w:numId w:val="70"/>
        </w:numPr>
        <w:spacing w:after="0" w:line="276" w:lineRule="auto"/>
        <w:ind w:left="1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potential challenges, if known, and contingency plans for addressing concerns related to circumstances that may arise.</w:t>
      </w:r>
    </w:p>
    <w:p w:rsidR="001D1D6E" w:rsidRPr="00AF36FB" w:rsidRDefault="001D1D6E" w:rsidP="001E2260">
      <w:pPr>
        <w:spacing w:after="0" w:line="276" w:lineRule="auto"/>
        <w:ind w:left="1152"/>
        <w:jc w:val="both"/>
        <w:rPr>
          <w:rFonts w:ascii="Times New Roman" w:eastAsia="Times New Roman" w:hAnsi="Times New Roman" w:cs="Times New Roman"/>
          <w:sz w:val="24"/>
          <w:szCs w:val="24"/>
        </w:rPr>
      </w:pPr>
    </w:p>
    <w:p w:rsidR="00D43FF8" w:rsidRPr="00B91DE2" w:rsidRDefault="0059312E" w:rsidP="001E2260">
      <w:pPr>
        <w:spacing w:after="0" w:line="276" w:lineRule="auto"/>
        <w:ind w:left="990" w:hanging="270"/>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D43FF8">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2.  </w:t>
      </w:r>
      <w:r w:rsidR="00D43FF8">
        <w:rPr>
          <w:rFonts w:ascii="Times New Roman" w:eastAsia="Times New Roman" w:hAnsi="Times New Roman" w:cs="Times New Roman"/>
          <w:b/>
          <w:sz w:val="24"/>
          <w:szCs w:val="24"/>
        </w:rPr>
        <w:t>Proposed Work Plan</w:t>
      </w:r>
    </w:p>
    <w:p w:rsidR="00D43FF8" w:rsidRDefault="0059312E" w:rsidP="001E2260">
      <w:pPr>
        <w:spacing w:after="0" w:line="276" w:lineRule="auto"/>
        <w:ind w:left="108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3FF8">
        <w:rPr>
          <w:rFonts w:ascii="Times New Roman" w:eastAsia="Times New Roman" w:hAnsi="Times New Roman" w:cs="Times New Roman"/>
          <w:sz w:val="24"/>
          <w:szCs w:val="24"/>
        </w:rPr>
        <w:t xml:space="preserve">Provide a work plan (Attachment G) from October 1, 2019 through September 29, </w:t>
      </w:r>
      <w:r>
        <w:rPr>
          <w:rFonts w:ascii="Times New Roman" w:eastAsia="Times New Roman" w:hAnsi="Times New Roman" w:cs="Times New Roman"/>
          <w:sz w:val="24"/>
          <w:szCs w:val="24"/>
        </w:rPr>
        <w:t xml:space="preserve">      </w:t>
      </w:r>
      <w:r w:rsidR="00D43FF8">
        <w:rPr>
          <w:rFonts w:ascii="Times New Roman" w:eastAsia="Times New Roman" w:hAnsi="Times New Roman" w:cs="Times New Roman"/>
          <w:sz w:val="24"/>
          <w:szCs w:val="24"/>
        </w:rPr>
        <w:t>2020 detailing the steps to be taken:</w:t>
      </w:r>
    </w:p>
    <w:p w:rsidR="00D43FF8" w:rsidRPr="00912047" w:rsidRDefault="00D43FF8" w:rsidP="00D43FF8">
      <w:pPr>
        <w:numPr>
          <w:ilvl w:val="0"/>
          <w:numId w:val="72"/>
        </w:numPr>
        <w:spacing w:after="0" w:line="276"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Clearly defined measurable goals, objectives and anticipated outcomes.</w:t>
      </w:r>
    </w:p>
    <w:p w:rsidR="00D43FF8" w:rsidRPr="00912047" w:rsidRDefault="00D43FF8" w:rsidP="00D43FF8">
      <w:pPr>
        <w:numPr>
          <w:ilvl w:val="0"/>
          <w:numId w:val="72"/>
        </w:numPr>
        <w:spacing w:after="0" w:line="276"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 xml:space="preserve">A timeline for the peer organizing activities that clearly defines milestones, inclusive of startup, and the roles </w:t>
      </w:r>
      <w:r w:rsidR="001D1D6E">
        <w:rPr>
          <w:rFonts w:ascii="Times New Roman" w:eastAsia="Times New Roman" w:hAnsi="Times New Roman" w:cs="Times New Roman"/>
          <w:sz w:val="24"/>
          <w:szCs w:val="24"/>
        </w:rPr>
        <w:t>key team members</w:t>
      </w:r>
      <w:r w:rsidR="001D1D6E" w:rsidRPr="00912047">
        <w:rPr>
          <w:rFonts w:ascii="Times New Roman" w:eastAsia="Times New Roman" w:hAnsi="Times New Roman" w:cs="Times New Roman"/>
          <w:sz w:val="24"/>
          <w:szCs w:val="24"/>
        </w:rPr>
        <w:t xml:space="preserve"> </w:t>
      </w:r>
      <w:r w:rsidRPr="00912047">
        <w:rPr>
          <w:rFonts w:ascii="Times New Roman" w:eastAsia="Times New Roman" w:hAnsi="Times New Roman" w:cs="Times New Roman"/>
          <w:sz w:val="24"/>
          <w:szCs w:val="24"/>
        </w:rPr>
        <w:t xml:space="preserve">will play in this process.  </w:t>
      </w:r>
    </w:p>
    <w:p w:rsidR="00D43FF8" w:rsidRPr="00912047" w:rsidRDefault="00D43FF8" w:rsidP="00D43FF8">
      <w:pPr>
        <w:numPr>
          <w:ilvl w:val="0"/>
          <w:numId w:val="72"/>
        </w:numPr>
        <w:spacing w:after="0" w:line="240"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 xml:space="preserve">Location and area of the activities including hours and days/evenings of operation for the populations served, including any proposed locations. </w:t>
      </w:r>
    </w:p>
    <w:p w:rsidR="00D43FF8" w:rsidRPr="00912047" w:rsidRDefault="00D43FF8" w:rsidP="00D43FF8">
      <w:pPr>
        <w:numPr>
          <w:ilvl w:val="0"/>
          <w:numId w:val="72"/>
        </w:numPr>
        <w:spacing w:after="0" w:line="240" w:lineRule="auto"/>
        <w:jc w:val="both"/>
        <w:rPr>
          <w:sz w:val="24"/>
          <w:szCs w:val="24"/>
        </w:rPr>
      </w:pPr>
      <w:r w:rsidRPr="00912047">
        <w:rPr>
          <w:rFonts w:ascii="Times New Roman" w:eastAsia="Times New Roman" w:hAnsi="Times New Roman" w:cs="Times New Roman"/>
          <w:sz w:val="24"/>
          <w:szCs w:val="24"/>
        </w:rPr>
        <w:t xml:space="preserve">Description of involvement of key partners and the roles they will assume in the implementation of this program. </w:t>
      </w:r>
    </w:p>
    <w:p w:rsidR="00D43FF8" w:rsidRPr="00912047" w:rsidRDefault="00D43FF8" w:rsidP="00D43FF8">
      <w:pPr>
        <w:numPr>
          <w:ilvl w:val="0"/>
          <w:numId w:val="72"/>
        </w:numPr>
        <w:spacing w:after="0" w:line="240"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Identification of the person(s) that will have responsibility for daily and key tasks such as leadership, monitoring ongoing progress, preparing reports, analysis of participant, staff and referral feedback loops and data, and communicating with other partners.</w:t>
      </w:r>
    </w:p>
    <w:p w:rsidR="00D43FF8" w:rsidRDefault="00D43FF8" w:rsidP="00D43FF8">
      <w:pPr>
        <w:spacing w:after="0"/>
        <w:jc w:val="both"/>
        <w:rPr>
          <w:rFonts w:ascii="Times New Roman" w:eastAsia="Times New Roman" w:hAnsi="Times New Roman" w:cs="Times New Roman"/>
          <w:sz w:val="24"/>
          <w:szCs w:val="24"/>
        </w:rPr>
      </w:pPr>
    </w:p>
    <w:p w:rsidR="00D43FF8" w:rsidRPr="00B91DE2" w:rsidRDefault="00D43FF8" w:rsidP="0059312E">
      <w:pPr>
        <w:pStyle w:val="ListParagraph"/>
        <w:numPr>
          <w:ilvl w:val="0"/>
          <w:numId w:val="62"/>
        </w:numPr>
        <w:spacing w:after="0" w:line="276" w:lineRule="auto"/>
        <w:ind w:left="810" w:firstLine="0"/>
        <w:jc w:val="both"/>
        <w:rPr>
          <w:rFonts w:ascii="Times New Roman" w:eastAsia="Times New Roman" w:hAnsi="Times New Roman" w:cs="Times New Roman"/>
          <w:b/>
          <w:sz w:val="24"/>
          <w:szCs w:val="24"/>
        </w:rPr>
      </w:pPr>
      <w:r w:rsidRPr="00B91DE2">
        <w:rPr>
          <w:rFonts w:ascii="Times New Roman" w:eastAsia="Times New Roman" w:hAnsi="Times New Roman" w:cs="Times New Roman"/>
          <w:b/>
          <w:sz w:val="24"/>
          <w:szCs w:val="24"/>
        </w:rPr>
        <w:t>Fiscal and Financial Management</w:t>
      </w:r>
    </w:p>
    <w:p w:rsidR="00D43FF8" w:rsidRDefault="00D43FF8" w:rsidP="0059312E">
      <w:pPr>
        <w:numPr>
          <w:ilvl w:val="0"/>
          <w:numId w:val="68"/>
        </w:num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organization will deliver sound fiscal management including the fiscal and financial management systems in place that will support the grant.</w:t>
      </w:r>
    </w:p>
    <w:p w:rsidR="00D43FF8" w:rsidRDefault="00D43FF8" w:rsidP="0059312E">
      <w:pPr>
        <w:numPr>
          <w:ilvl w:val="0"/>
          <w:numId w:val="68"/>
        </w:num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sustainability plan of the organization</w:t>
      </w:r>
      <w:r w:rsidR="00D439FE">
        <w:rPr>
          <w:rFonts w:ascii="Times New Roman" w:eastAsia="Times New Roman" w:hAnsi="Times New Roman" w:cs="Times New Roman"/>
          <w:sz w:val="24"/>
          <w:szCs w:val="24"/>
        </w:rPr>
        <w:t>, key partnerships and your willingness to commit time and resources to implementing changes</w:t>
      </w:r>
      <w:r w:rsidR="00AC6CAB">
        <w:rPr>
          <w:rFonts w:ascii="Times New Roman" w:eastAsia="Times New Roman" w:hAnsi="Times New Roman" w:cs="Times New Roman"/>
          <w:sz w:val="24"/>
          <w:szCs w:val="24"/>
        </w:rPr>
        <w:t>.</w:t>
      </w:r>
    </w:p>
    <w:p w:rsidR="001D1D6E" w:rsidRPr="001E2260" w:rsidRDefault="001D1D6E" w:rsidP="001E2260">
      <w:pPr>
        <w:pStyle w:val="ListParagraph"/>
        <w:spacing w:after="200" w:line="240" w:lineRule="auto"/>
        <w:ind w:left="810"/>
        <w:rPr>
          <w:rFonts w:ascii="Times New Roman" w:eastAsia="Times New Roman" w:hAnsi="Times New Roman" w:cs="Times New Roman"/>
          <w:sz w:val="24"/>
          <w:szCs w:val="24"/>
        </w:rPr>
      </w:pPr>
    </w:p>
    <w:p w:rsidR="00D43FF8" w:rsidRPr="001E2260" w:rsidRDefault="00D43FF8" w:rsidP="0044430B">
      <w:pPr>
        <w:pStyle w:val="ListParagraph"/>
        <w:numPr>
          <w:ilvl w:val="0"/>
          <w:numId w:val="62"/>
        </w:numPr>
        <w:spacing w:after="200" w:line="240" w:lineRule="auto"/>
        <w:ind w:firstLine="90"/>
        <w:rPr>
          <w:rFonts w:ascii="Times New Roman" w:eastAsia="Times New Roman" w:hAnsi="Times New Roman" w:cs="Times New Roman"/>
          <w:sz w:val="24"/>
          <w:szCs w:val="24"/>
        </w:rPr>
      </w:pPr>
      <w:r w:rsidRPr="00B91DE2">
        <w:rPr>
          <w:rFonts w:ascii="Times New Roman" w:eastAsia="Times New Roman" w:hAnsi="Times New Roman" w:cs="Times New Roman"/>
          <w:b/>
          <w:sz w:val="24"/>
          <w:szCs w:val="24"/>
        </w:rPr>
        <w:t>Program Reporting</w:t>
      </w:r>
    </w:p>
    <w:p w:rsidR="00AC6CAB" w:rsidRPr="00AC6CAB" w:rsidRDefault="00D43FF8" w:rsidP="00AC6CAB">
      <w:pPr>
        <w:pStyle w:val="ListParagraph"/>
        <w:numPr>
          <w:ilvl w:val="0"/>
          <w:numId w:val="146"/>
        </w:numPr>
        <w:pBdr>
          <w:top w:val="nil"/>
          <w:left w:val="nil"/>
          <w:bottom w:val="nil"/>
          <w:right w:val="nil"/>
          <w:between w:val="nil"/>
        </w:pBdr>
        <w:spacing w:after="0"/>
        <w:jc w:val="both"/>
      </w:pPr>
      <w:r w:rsidRPr="001E2260">
        <w:rPr>
          <w:rFonts w:ascii="Times New Roman" w:eastAsia="Times New Roman" w:hAnsi="Times New Roman" w:cs="Times New Roman"/>
          <w:color w:val="000000"/>
          <w:sz w:val="24"/>
          <w:szCs w:val="24"/>
        </w:rPr>
        <w:t xml:space="preserve">Describe how your organization will track work plan progress to ensure deliverables are achieved. </w:t>
      </w:r>
      <w:r w:rsidR="008323C6" w:rsidRPr="001E2260">
        <w:rPr>
          <w:rFonts w:ascii="Times New Roman" w:eastAsia="Times New Roman" w:hAnsi="Times New Roman" w:cs="Times New Roman"/>
          <w:sz w:val="24"/>
          <w:szCs w:val="24"/>
        </w:rPr>
        <w:t>This includes specific information about how the program will advance LIVE. LONG. DC. Goal 5, Strategy 5.6, “Increase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p>
    <w:p w:rsidR="00D43FF8" w:rsidRPr="00AC6CAB" w:rsidRDefault="001D1D6E" w:rsidP="00AC6CAB">
      <w:pPr>
        <w:pStyle w:val="ListParagraph"/>
        <w:numPr>
          <w:ilvl w:val="0"/>
          <w:numId w:val="146"/>
        </w:numPr>
        <w:pBdr>
          <w:top w:val="nil"/>
          <w:left w:val="nil"/>
          <w:bottom w:val="nil"/>
          <w:right w:val="nil"/>
          <w:between w:val="nil"/>
        </w:pBdr>
        <w:spacing w:after="0"/>
        <w:jc w:val="both"/>
      </w:pPr>
      <w:r w:rsidRPr="00AC6CAB">
        <w:rPr>
          <w:rFonts w:ascii="Times New Roman" w:eastAsia="Times New Roman" w:hAnsi="Times New Roman" w:cs="Times New Roman"/>
          <w:sz w:val="24"/>
          <w:szCs w:val="24"/>
        </w:rPr>
        <w:t>Describe how your organization will track key outcomes and conduct an evaluation of the peer organized activity, which includes, but not limited to number of people served, participant satisfaction and opinions on the activity, overall community change that occurred as a result of the event, fiscal, data information, and quality management of service processes.</w:t>
      </w:r>
    </w:p>
    <w:p w:rsidR="00AC6CAB" w:rsidRDefault="00AC6CAB" w:rsidP="00AC6CAB">
      <w:pPr>
        <w:pStyle w:val="ListParagraph"/>
        <w:pBdr>
          <w:top w:val="nil"/>
          <w:left w:val="nil"/>
          <w:bottom w:val="nil"/>
          <w:right w:val="nil"/>
          <w:between w:val="nil"/>
        </w:pBdr>
        <w:spacing w:after="0"/>
        <w:ind w:left="1800"/>
        <w:jc w:val="both"/>
      </w:pPr>
    </w:p>
    <w:p w:rsidR="00D43FF8" w:rsidRDefault="0044430B" w:rsidP="00D43FF8">
      <w:pPr>
        <w:spacing w:after="0" w:line="240" w:lineRule="auto"/>
        <w:ind w:left="72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w:t>
      </w:r>
      <w:r w:rsidR="00D43FF8">
        <w:rPr>
          <w:rFonts w:ascii="Times New Roman" w:eastAsia="Times New Roman" w:hAnsi="Times New Roman" w:cs="Times New Roman"/>
          <w:b/>
          <w:color w:val="000000"/>
          <w:sz w:val="24"/>
          <w:szCs w:val="24"/>
        </w:rPr>
        <w:t>.</w:t>
      </w:r>
      <w:r w:rsidR="00D43FF8">
        <w:rPr>
          <w:rFonts w:ascii="Times New Roman" w:eastAsia="Times New Roman" w:hAnsi="Times New Roman" w:cs="Times New Roman"/>
          <w:b/>
          <w:color w:val="000000"/>
          <w:sz w:val="24"/>
          <w:szCs w:val="24"/>
        </w:rPr>
        <w:tab/>
      </w:r>
      <w:r w:rsidR="00D43FF8" w:rsidRPr="00B91DE2">
        <w:rPr>
          <w:rFonts w:ascii="Times New Roman" w:eastAsia="Times New Roman" w:hAnsi="Times New Roman" w:cs="Times New Roman"/>
          <w:b/>
          <w:color w:val="000000"/>
          <w:sz w:val="24"/>
          <w:szCs w:val="24"/>
          <w:u w:val="single"/>
        </w:rPr>
        <w:t>Budget Narrative</w:t>
      </w:r>
      <w:r w:rsidR="00D43FF8">
        <w:rPr>
          <w:rFonts w:ascii="Times New Roman" w:eastAsia="Times New Roman" w:hAnsi="Times New Roman" w:cs="Times New Roman"/>
          <w:b/>
          <w:color w:val="000000"/>
          <w:sz w:val="24"/>
          <w:szCs w:val="24"/>
        </w:rPr>
        <w:t xml:space="preserve"> (Attachment H)</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provide a budget and budget narrative justification of the items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included in their proposed budget. Attachment H contains the budget and budget narrative justification form. This form does not count towards the maximum </w:t>
      </w:r>
      <w:r>
        <w:rPr>
          <w:rFonts w:ascii="Times New Roman" w:eastAsia="Times New Roman" w:hAnsi="Times New Roman" w:cs="Times New Roman"/>
          <w:b/>
          <w:i/>
          <w:color w:val="000000"/>
          <w:sz w:val="24"/>
          <w:szCs w:val="24"/>
        </w:rPr>
        <w:t>(must not exceed)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page limit.</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Personnel</w:t>
      </w:r>
      <w:r>
        <w:rPr>
          <w:rFonts w:ascii="Times New Roman" w:eastAsia="Times New Roman" w:hAnsi="Times New Roman" w:cs="Times New Roman"/>
          <w:color w:val="000000"/>
          <w:sz w:val="24"/>
          <w:szCs w:val="24"/>
        </w:rPr>
        <w:t xml:space="preserve"> – employee(s) of the applicant/recipient organization for those positions whose work tied to the grant project.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Fringe</w:t>
      </w:r>
      <w:r>
        <w:rPr>
          <w:rFonts w:ascii="Times New Roman" w:eastAsia="Times New Roman" w:hAnsi="Times New Roman" w:cs="Times New Roman"/>
          <w:color w:val="000000"/>
          <w:sz w:val="24"/>
          <w:szCs w:val="24"/>
        </w:rPr>
        <w:t xml:space="preserve"> – components of fringe benefits rate.</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Consultants/Experts</w:t>
      </w:r>
      <w:r>
        <w:rPr>
          <w:rFonts w:ascii="Times New Roman" w:eastAsia="Times New Roman" w:hAnsi="Times New Roman" w:cs="Times New Roman"/>
          <w:color w:val="000000"/>
          <w:sz w:val="24"/>
          <w:szCs w:val="24"/>
        </w:rPr>
        <w:t xml:space="preserve"> – a contractual arrangement to carry out a portion of the programmatic effort for the acquisition of routine goods or services under the grant. Contractual arrangements with consultants must include the work to be performed, title, rate of pay, hours, and the term(s) of the agreement. Both the consultant and sub-grantee must sign.</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Occupancy </w:t>
      </w:r>
      <w:r>
        <w:rPr>
          <w:rFonts w:ascii="Times New Roman" w:eastAsia="Times New Roman" w:hAnsi="Times New Roman" w:cs="Times New Roman"/>
          <w:color w:val="000000"/>
          <w:sz w:val="24"/>
          <w:szCs w:val="24"/>
        </w:rPr>
        <w:t xml:space="preserve">– Costs associated with the rental or lease of space for the </w:t>
      </w:r>
      <w:r>
        <w:rPr>
          <w:rFonts w:ascii="Times New Roman" w:eastAsia="Times New Roman" w:hAnsi="Times New Roman" w:cs="Times New Roman"/>
          <w:sz w:val="24"/>
          <w:szCs w:val="24"/>
        </w:rPr>
        <w:t>peer organized activity (if applicable)</w:t>
      </w:r>
      <w:r>
        <w:rPr>
          <w:rFonts w:ascii="Times New Roman" w:eastAsia="Times New Roman" w:hAnsi="Times New Roman" w:cs="Times New Roman"/>
          <w:color w:val="000000"/>
          <w:sz w:val="24"/>
          <w:szCs w:val="24"/>
        </w:rPr>
        <w: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Travel and Transportation </w:t>
      </w:r>
      <w:r>
        <w:rPr>
          <w:rFonts w:ascii="Times New Roman" w:eastAsia="Times New Roman" w:hAnsi="Times New Roman" w:cs="Times New Roman"/>
          <w:color w:val="000000"/>
          <w:sz w:val="24"/>
          <w:szCs w:val="24"/>
        </w:rPr>
        <w:t>– Costs associated with local travel expenditures for staff or client/participants (e.g., SmarTrip Cards; Uber; Mileage and Par</w:t>
      </w:r>
      <w:r w:rsidR="00AC6CAB">
        <w:rPr>
          <w:rFonts w:ascii="Times New Roman" w:eastAsia="Times New Roman" w:hAnsi="Times New Roman" w:cs="Times New Roman"/>
          <w:color w:val="000000"/>
          <w:sz w:val="24"/>
          <w:szCs w:val="24"/>
        </w:rPr>
        <w:t>king for DBH meeting attendance</w:t>
      </w:r>
      <w:r>
        <w:rPr>
          <w:rFonts w:ascii="Times New Roman" w:eastAsia="Times New Roman" w:hAnsi="Times New Roman" w:cs="Times New Roman"/>
          <w:color w:val="000000"/>
          <w:sz w:val="24"/>
          <w:szCs w:val="24"/>
        </w:rPr>
        <w:t>)</w:t>
      </w:r>
      <w:r w:rsidR="00AC6CAB">
        <w:rPr>
          <w:rFonts w:ascii="Times New Roman" w:eastAsia="Times New Roman" w:hAnsi="Times New Roman" w:cs="Times New Roman"/>
          <w:color w:val="000000"/>
          <w:sz w:val="24"/>
          <w:szCs w:val="24"/>
        </w:rPr>
        <w: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Supplies and Minor Equipment</w:t>
      </w:r>
      <w:r>
        <w:rPr>
          <w:rFonts w:ascii="Times New Roman" w:eastAsia="Times New Roman" w:hAnsi="Times New Roman" w:cs="Times New Roman"/>
          <w:color w:val="000000"/>
          <w:sz w:val="24"/>
          <w:szCs w:val="24"/>
        </w:rPr>
        <w:t xml:space="preserve"> – materials costing less than $5,000 per unit and often having a one-time use (e.g., general office supplies; lapto</w:t>
      </w:r>
      <w:r w:rsidR="00AC6CAB">
        <w:rPr>
          <w:rFonts w:ascii="Times New Roman" w:eastAsia="Times New Roman" w:hAnsi="Times New Roman" w:cs="Times New Roman"/>
          <w:color w:val="000000"/>
          <w:sz w:val="24"/>
          <w:szCs w:val="24"/>
        </w:rPr>
        <w:t>p; printer; ink cartridges</w:t>
      </w:r>
      <w:r>
        <w:rPr>
          <w:rFonts w:ascii="Times New Roman" w:eastAsia="Times New Roman" w:hAnsi="Times New Roman" w:cs="Times New Roman"/>
          <w:color w:val="000000"/>
          <w:sz w:val="24"/>
          <w:szCs w:val="24"/>
        </w:rPr>
        <w: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Client Cost</w:t>
      </w:r>
      <w:r>
        <w:rPr>
          <w:rFonts w:ascii="Times New Roman" w:eastAsia="Times New Roman" w:hAnsi="Times New Roman" w:cs="Times New Roman"/>
          <w:color w:val="000000"/>
          <w:sz w:val="24"/>
          <w:szCs w:val="24"/>
        </w:rPr>
        <w:t xml:space="preserve"> - Includes costs which benefit participants. Includes tangible items provided to participants in connection with grant objectives and </w:t>
      </w:r>
      <w:r>
        <w:rPr>
          <w:rFonts w:ascii="Times New Roman" w:eastAsia="Times New Roman" w:hAnsi="Times New Roman" w:cs="Times New Roman"/>
          <w:sz w:val="24"/>
          <w:szCs w:val="24"/>
        </w:rPr>
        <w:t>measurable</w:t>
      </w:r>
      <w:r>
        <w:rPr>
          <w:rFonts w:ascii="Times New Roman" w:eastAsia="Times New Roman" w:hAnsi="Times New Roman" w:cs="Times New Roman"/>
          <w:color w:val="000000"/>
          <w:sz w:val="24"/>
          <w:szCs w:val="24"/>
        </w:rPr>
        <w:t xml:space="preserve"> outcomes (e.g., food costs, gift cards, giveaways, stipends).  </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w:t>
      </w:r>
      <w:r>
        <w:rPr>
          <w:rFonts w:ascii="Times New Roman" w:eastAsia="Times New Roman" w:hAnsi="Times New Roman" w:cs="Times New Roman"/>
          <w:color w:val="000000"/>
          <w:sz w:val="24"/>
          <w:szCs w:val="24"/>
        </w:rPr>
        <w:t xml:space="preserve"> - Includes telephone, mobile phone, internet, data usage, postage, printing, and photocopying.</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Other Direct Costs</w:t>
      </w:r>
      <w:r>
        <w:rPr>
          <w:rFonts w:ascii="Times New Roman" w:eastAsia="Times New Roman" w:hAnsi="Times New Roman" w:cs="Times New Roman"/>
          <w:color w:val="000000"/>
          <w:sz w:val="24"/>
          <w:szCs w:val="24"/>
        </w:rPr>
        <w:t xml:space="preserve"> – expenses not covered in any of the previous budget categories. </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Indirect Costs</w:t>
      </w:r>
      <w:r>
        <w:rPr>
          <w:rFonts w:ascii="Times New Roman" w:eastAsia="Times New Roman" w:hAnsi="Times New Roman" w:cs="Times New Roman"/>
          <w:color w:val="000000"/>
          <w:sz w:val="24"/>
          <w:szCs w:val="24"/>
        </w:rPr>
        <w:t>- – Indirect costs can only be claimed if your organization has a negotiated indirect cost rate agreement (NICRA). A non-federal entity that has never received a NICRA may elect to charge a de minimis rate of 10% of modified total direct costs, which may be used indefinitely.</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 EVALUATION PROCESS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applications that are complete and meet the eligibility and administrative criteria listed in </w:t>
      </w:r>
      <w:r w:rsidRPr="001E2260">
        <w:rPr>
          <w:rFonts w:ascii="Times New Roman" w:eastAsia="Times New Roman" w:hAnsi="Times New Roman" w:cs="Times New Roman"/>
          <w:color w:val="000000"/>
          <w:sz w:val="24"/>
          <w:szCs w:val="24"/>
        </w:rPr>
        <w:t>Section</w:t>
      </w:r>
      <w:r w:rsidR="007765C4" w:rsidRPr="001E2260">
        <w:rPr>
          <w:rFonts w:ascii="Times New Roman" w:eastAsia="Times New Roman" w:hAnsi="Times New Roman" w:cs="Times New Roman"/>
          <w:color w:val="000000"/>
          <w:sz w:val="24"/>
          <w:szCs w:val="24"/>
        </w:rPr>
        <w:t xml:space="preserve"> </w:t>
      </w:r>
      <w:r w:rsidRPr="001E226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will be reviewed and scored by an independent review panel. Scoring and the recommendations of the review panel are advisory. If the DBH Director does not follow the panel’s recommendations, he/she shall provide a written justification as required by District regulations. The final decision to fund rests solely with the DBH Director. </w:t>
      </w:r>
      <w:r w:rsidR="009D26FD">
        <w:rPr>
          <w:rFonts w:ascii="Times New Roman" w:eastAsia="Times New Roman" w:hAnsi="Times New Roman" w:cs="Times New Roman"/>
          <w:color w:val="000000"/>
          <w:sz w:val="24"/>
          <w:szCs w:val="24"/>
        </w:rPr>
        <w:t xml:space="preserve">DBH anticipates announcing all awards in September 2019. </w:t>
      </w:r>
    </w:p>
    <w:p w:rsidR="006260E6" w:rsidRDefault="006260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Section X</w:t>
      </w:r>
      <w:r w:rsidR="0044430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SCORING OF APPLICATIONS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A – Administrative </w:t>
      </w:r>
      <w:r>
        <w:rPr>
          <w:rFonts w:ascii="Times New Roman" w:eastAsia="Times New Roman" w:hAnsi="Times New Roman" w:cs="Times New Roman"/>
          <w:b/>
          <w:sz w:val="24"/>
          <w:szCs w:val="24"/>
        </w:rPr>
        <w:t>(Total of 30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described the unmet needs in the geographical area(s) proposed to be served, including the needs of individuals with OUD or individuals at-risk of OUD. Applicant clearly identified whether proposed activities are peer outreach or peer support. </w:t>
      </w:r>
      <w:r w:rsidRPr="001D1D6E">
        <w:rPr>
          <w:rFonts w:ascii="Times New Roman" w:eastAsia="Times New Roman" w:hAnsi="Times New Roman" w:cs="Times New Roman"/>
          <w:b/>
          <w:sz w:val="24"/>
          <w:szCs w:val="24"/>
        </w:rPr>
        <w:t>(5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detailed their relevant experience and duration of that experience, concerning SUD/OUD related peer support and/or outreach activities. </w:t>
      </w:r>
      <w:r w:rsidRPr="001D1D6E">
        <w:rPr>
          <w:rFonts w:ascii="Times New Roman" w:eastAsia="Times New Roman" w:hAnsi="Times New Roman" w:cs="Times New Roman"/>
          <w:b/>
          <w:sz w:val="24"/>
          <w:szCs w:val="24"/>
        </w:rPr>
        <w:t>(10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detailed plans to engage members in the community in support of peer activities. </w:t>
      </w:r>
      <w:r w:rsidRPr="001D1D6E">
        <w:rPr>
          <w:rFonts w:ascii="Times New Roman" w:eastAsia="Times New Roman" w:hAnsi="Times New Roman" w:cs="Times New Roman"/>
          <w:b/>
          <w:sz w:val="24"/>
          <w:szCs w:val="24"/>
        </w:rPr>
        <w:t>(5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provided a description of the continuous feedback loop(s) it will implement with the participants it intends to serve. </w:t>
      </w:r>
      <w:r w:rsidRPr="001D1D6E">
        <w:rPr>
          <w:rFonts w:ascii="Times New Roman" w:eastAsia="Times New Roman" w:hAnsi="Times New Roman" w:cs="Times New Roman"/>
          <w:b/>
          <w:sz w:val="24"/>
          <w:szCs w:val="24"/>
        </w:rPr>
        <w:t>(5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described any potential challenges, if known, and contingency plans for addressing concerns related to circumstances that may arise. </w:t>
      </w:r>
      <w:r w:rsidRPr="001D1D6E">
        <w:rPr>
          <w:rFonts w:ascii="Times New Roman" w:eastAsia="Times New Roman" w:hAnsi="Times New Roman" w:cs="Times New Roman"/>
          <w:b/>
          <w:sz w:val="24"/>
          <w:szCs w:val="24"/>
        </w:rPr>
        <w:t>(5 points)</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Proposed Work Plan (Total of </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 xml:space="preserve"> Points)</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clearly defined measurable goals, objectives, key metrics, and anticipated outcomes of peer organized activities. </w:t>
      </w:r>
      <w:r w:rsidRPr="006260E6">
        <w:rPr>
          <w:rFonts w:ascii="Times New Roman" w:eastAsia="Times New Roman" w:hAnsi="Times New Roman" w:cs="Times New Roman"/>
          <w:b/>
          <w:sz w:val="24"/>
          <w:szCs w:val="24"/>
        </w:rPr>
        <w:t xml:space="preserve">(10 points) </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provided a detailed description of a timeline for the peer organizing activities that clearly defines milestones, inclusive of startup, and the roles peers will play in this process.  </w:t>
      </w:r>
      <w:r w:rsidRPr="006260E6">
        <w:rPr>
          <w:rFonts w:ascii="Times New Roman" w:eastAsia="Times New Roman" w:hAnsi="Times New Roman" w:cs="Times New Roman"/>
          <w:b/>
          <w:sz w:val="24"/>
          <w:szCs w:val="24"/>
        </w:rPr>
        <w:t xml:space="preserve">(5 points) </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provided a location and area of the activities including hours and days/evenings of operation for the populations served, including any proposed locations.  </w:t>
      </w:r>
      <w:r w:rsidRPr="006260E6">
        <w:rPr>
          <w:rFonts w:ascii="Times New Roman" w:eastAsia="Times New Roman" w:hAnsi="Times New Roman" w:cs="Times New Roman"/>
          <w:b/>
          <w:sz w:val="24"/>
          <w:szCs w:val="24"/>
        </w:rPr>
        <w:t xml:space="preserve">(5 points) </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provided a description of key partners and the roles they will assume in the implementation of this program. </w:t>
      </w:r>
      <w:r w:rsidRPr="006260E6">
        <w:rPr>
          <w:rFonts w:ascii="Times New Roman" w:eastAsia="Times New Roman" w:hAnsi="Times New Roman" w:cs="Times New Roman"/>
          <w:b/>
          <w:sz w:val="24"/>
          <w:szCs w:val="24"/>
        </w:rPr>
        <w:t>(5 points)</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rPr>
      </w:pPr>
      <w:r w:rsidRPr="006260E6">
        <w:rPr>
          <w:rFonts w:ascii="Times New Roman" w:eastAsia="Times New Roman" w:hAnsi="Times New Roman" w:cs="Times New Roman"/>
          <w:sz w:val="24"/>
          <w:szCs w:val="24"/>
        </w:rPr>
        <w:t xml:space="preserve">The applicant identified the person(s) that will have responsibility for daily and key tasks such as leadership, monitoring ongoing progress, preparing reports, analysis of participant, staff and referral feedback loops and data, and communicating with other partners. </w:t>
      </w:r>
      <w:r w:rsidRPr="006260E6">
        <w:rPr>
          <w:rFonts w:ascii="Times New Roman" w:eastAsia="Times New Roman" w:hAnsi="Times New Roman" w:cs="Times New Roman"/>
          <w:b/>
          <w:sz w:val="24"/>
          <w:szCs w:val="24"/>
        </w:rPr>
        <w:t>(5 points)</w:t>
      </w:r>
    </w:p>
    <w:p w:rsidR="00D43FF8" w:rsidRDefault="00D43FF8" w:rsidP="00D43FF8">
      <w:pPr>
        <w:spacing w:after="0" w:line="240" w:lineRule="auto"/>
        <w:ind w:left="1530" w:hanging="720"/>
        <w:jc w:val="both"/>
        <w:rPr>
          <w:rFonts w:ascii="Times New Roman" w:eastAsia="Times New Roman" w:hAnsi="Times New Roman" w:cs="Times New Roman"/>
          <w:color w:val="000000"/>
          <w:sz w:val="24"/>
          <w:szCs w:val="24"/>
        </w:rPr>
      </w:pPr>
    </w:p>
    <w:p w:rsidR="00D43FF8" w:rsidRDefault="00D43FF8" w:rsidP="00D43FF8">
      <w:pPr>
        <w:spacing w:after="0" w:line="252"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C – Fiscal and Financial Management (Total of 20 Points)</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Pr="00B91DE2" w:rsidRDefault="00D43FF8" w:rsidP="00D43FF8">
      <w:pPr>
        <w:tabs>
          <w:tab w:val="left" w:pos="1980"/>
        </w:tabs>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described sound fiscal management including the fiscal and financial management systems in place that will support the grant. </w:t>
      </w:r>
      <w:r>
        <w:rPr>
          <w:rFonts w:ascii="Times New Roman" w:eastAsia="Times New Roman" w:hAnsi="Times New Roman" w:cs="Times New Roman"/>
          <w:b/>
          <w:sz w:val="24"/>
          <w:szCs w:val="24"/>
        </w:rPr>
        <w:t>(10 points)</w:t>
      </w:r>
    </w:p>
    <w:p w:rsidR="00D43FF8" w:rsidRDefault="00D43FF8" w:rsidP="00D43FF8">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The applicant described their sustainability plan, key partnerships and willingness to commit time and resources to implementing changes. </w:t>
      </w:r>
      <w:r>
        <w:rPr>
          <w:rFonts w:ascii="Times New Roman" w:eastAsia="Times New Roman" w:hAnsi="Times New Roman" w:cs="Times New Roman"/>
          <w:b/>
          <w:sz w:val="24"/>
          <w:szCs w:val="24"/>
        </w:rPr>
        <w:t>(10 points)</w:t>
      </w:r>
    </w:p>
    <w:p w:rsidR="00D43FF8" w:rsidRDefault="00D43FF8" w:rsidP="00D43FF8">
      <w:pPr>
        <w:spacing w:after="0" w:line="240" w:lineRule="auto"/>
        <w:ind w:left="720"/>
        <w:jc w:val="both"/>
        <w:rPr>
          <w:rFonts w:ascii="Times New Roman" w:eastAsia="Times New Roman" w:hAnsi="Times New Roman" w:cs="Times New Roman"/>
          <w:sz w:val="24"/>
          <w:szCs w:val="24"/>
        </w:rPr>
      </w:pPr>
    </w:p>
    <w:p w:rsidR="00D43FF8" w:rsidRDefault="00D43FF8" w:rsidP="00D43FF8">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D – Program Reporting (Total of 1</w:t>
      </w:r>
      <w:r w:rsidR="006260E6">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Points</w:t>
      </w:r>
      <w:r>
        <w:rPr>
          <w:rFonts w:ascii="Times New Roman" w:eastAsia="Times New Roman" w:hAnsi="Times New Roman" w:cs="Times New Roman"/>
          <w:b/>
          <w:sz w:val="24"/>
          <w:szCs w:val="24"/>
        </w:rPr>
        <w:t>)</w:t>
      </w:r>
    </w:p>
    <w:p w:rsidR="00D43FF8" w:rsidRDefault="00D43FF8" w:rsidP="00D43FF8">
      <w:pPr>
        <w:pBdr>
          <w:top w:val="nil"/>
          <w:left w:val="nil"/>
          <w:bottom w:val="nil"/>
          <w:right w:val="nil"/>
          <w:between w:val="nil"/>
        </w:pBdr>
        <w:spacing w:after="0" w:line="240" w:lineRule="auto"/>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described how the organization will </w:t>
      </w:r>
      <w:r w:rsidR="006260E6">
        <w:rPr>
          <w:rFonts w:ascii="Times New Roman" w:eastAsia="Times New Roman" w:hAnsi="Times New Roman" w:cs="Times New Roman"/>
          <w:sz w:val="24"/>
          <w:szCs w:val="24"/>
        </w:rPr>
        <w:t xml:space="preserve">track work plan progress to ensure deliverables are </w:t>
      </w:r>
      <w:r w:rsidR="001339AB">
        <w:rPr>
          <w:rFonts w:ascii="Times New Roman" w:eastAsia="Times New Roman" w:hAnsi="Times New Roman" w:cs="Times New Roman"/>
          <w:sz w:val="24"/>
          <w:szCs w:val="24"/>
        </w:rPr>
        <w:t>achieved</w:t>
      </w:r>
      <w:r w:rsidR="006260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(5 points)</w:t>
      </w:r>
    </w:p>
    <w:p w:rsidR="00D43FF8" w:rsidRDefault="00D43FF8" w:rsidP="00D43FF8">
      <w:pPr>
        <w:pBdr>
          <w:top w:val="nil"/>
          <w:left w:val="nil"/>
          <w:bottom w:val="nil"/>
          <w:right w:val="nil"/>
          <w:between w:val="nil"/>
        </w:pBdr>
        <w:spacing w:after="0" w:line="240" w:lineRule="auto"/>
        <w:ind w:left="1440" w:hanging="63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6260E6" w:rsidRPr="006260E6">
        <w:rPr>
          <w:rFonts w:ascii="Times New Roman" w:eastAsia="Times New Roman" w:hAnsi="Times New Roman" w:cs="Times New Roman"/>
          <w:sz w:val="24"/>
          <w:szCs w:val="24"/>
        </w:rPr>
        <w:t>The applicant described how the organization will track key outcomes and conduct an evaluation of the peer organized activity</w:t>
      </w:r>
      <w:r w:rsidR="006260E6">
        <w:rPr>
          <w:rFonts w:ascii="Times New Roman" w:eastAsia="Times New Roman" w:hAnsi="Times New Roman" w:cs="Times New Roman"/>
          <w:sz w:val="24"/>
          <w:szCs w:val="24"/>
        </w:rPr>
        <w:t xml:space="preserve"> </w:t>
      </w:r>
      <w:r w:rsidR="006260E6" w:rsidRPr="006260E6">
        <w:rPr>
          <w:rFonts w:ascii="Times New Roman" w:eastAsia="Times New Roman" w:hAnsi="Times New Roman" w:cs="Times New Roman"/>
          <w:sz w:val="24"/>
          <w:szCs w:val="24"/>
        </w:rPr>
        <w:t xml:space="preserve">which includes, but is not limited to </w:t>
      </w:r>
      <w:r w:rsidR="006260E6" w:rsidRPr="006260E6">
        <w:rPr>
          <w:rFonts w:ascii="Times New Roman" w:eastAsia="Times New Roman" w:hAnsi="Times New Roman" w:cs="Times New Roman"/>
          <w:sz w:val="24"/>
          <w:szCs w:val="24"/>
        </w:rPr>
        <w:lastRenderedPageBreak/>
        <w:t>number of people served, participant satisfaction and opinions on the activity, overall community change that occurred as a result of the event, fiscal, data information, and quality management of service processes</w:t>
      </w:r>
      <w:r>
        <w:rPr>
          <w:rFonts w:ascii="Times New Roman" w:eastAsia="Times New Roman" w:hAnsi="Times New Roman" w:cs="Times New Roman"/>
          <w:sz w:val="24"/>
          <w:szCs w:val="24"/>
        </w:rPr>
        <w:t>.</w:t>
      </w:r>
      <w:r w:rsidR="008323C6">
        <w:rPr>
          <w:rFonts w:ascii="Times New Roman" w:eastAsia="Times New Roman" w:hAnsi="Times New Roman" w:cs="Times New Roman"/>
          <w:sz w:val="24"/>
          <w:szCs w:val="24"/>
        </w:rPr>
        <w:t xml:space="preserve"> This</w:t>
      </w:r>
      <w:r w:rsidR="006260E6">
        <w:rPr>
          <w:rFonts w:ascii="Times New Roman" w:eastAsia="Times New Roman" w:hAnsi="Times New Roman" w:cs="Times New Roman"/>
          <w:sz w:val="24"/>
          <w:szCs w:val="24"/>
        </w:rPr>
        <w:t xml:space="preserve"> also</w:t>
      </w:r>
      <w:r w:rsidR="008323C6">
        <w:rPr>
          <w:rFonts w:ascii="Times New Roman" w:eastAsia="Times New Roman" w:hAnsi="Times New Roman" w:cs="Times New Roman"/>
          <w:sz w:val="24"/>
          <w:szCs w:val="24"/>
        </w:rPr>
        <w:t xml:space="preserve"> included</w:t>
      </w:r>
      <w:r w:rsidR="008323C6" w:rsidRPr="000B22ED">
        <w:rPr>
          <w:rFonts w:ascii="Times New Roman" w:eastAsia="Times New Roman" w:hAnsi="Times New Roman" w:cs="Times New Roman"/>
          <w:sz w:val="24"/>
          <w:szCs w:val="24"/>
        </w:rPr>
        <w:t xml:space="preserve"> specific information about how the program will advance LIVE. LONG. DC. Goal 5, Strategy 5.6, “Increase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r w:rsidR="008323C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sidR="006260E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points)</w:t>
      </w:r>
    </w:p>
    <w:p w:rsidR="00D43FF8" w:rsidRDefault="00D43FF8" w:rsidP="00D43FF8">
      <w:pPr>
        <w:pBdr>
          <w:top w:val="nil"/>
          <w:left w:val="nil"/>
          <w:bottom w:val="nil"/>
          <w:right w:val="nil"/>
          <w:between w:val="nil"/>
        </w:pBdr>
        <w:spacing w:after="0" w:line="240" w:lineRule="auto"/>
        <w:ind w:left="1440" w:hanging="630"/>
        <w:jc w:val="both"/>
        <w:rPr>
          <w:rFonts w:ascii="Times New Roman" w:eastAsia="Times New Roman" w:hAnsi="Times New Roman" w:cs="Times New Roman"/>
          <w:sz w:val="24"/>
          <w:szCs w:val="24"/>
        </w:rPr>
      </w:pP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E – Budget and Budget Narrative (Total of </w:t>
      </w:r>
      <w:r w:rsidR="006260E6">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 xml:space="preserve"> points)</w:t>
      </w:r>
    </w:p>
    <w:p w:rsidR="00D43FF8" w:rsidRDefault="00D43FF8" w:rsidP="00D43FF8">
      <w:pPr>
        <w:spacing w:after="0" w:line="240" w:lineRule="auto"/>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provided a budget and budget narrative justification of the items included in their proposed budget.  </w:t>
      </w:r>
      <w:r>
        <w:rPr>
          <w:rFonts w:ascii="Times New Roman" w:eastAsia="Times New Roman" w:hAnsi="Times New Roman" w:cs="Times New Roman"/>
          <w:b/>
          <w:sz w:val="24"/>
          <w:szCs w:val="24"/>
        </w:rPr>
        <w:t>(</w:t>
      </w:r>
      <w:r w:rsidR="001339AB">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points)</w:t>
      </w:r>
    </w:p>
    <w:p w:rsidR="007765C4" w:rsidRDefault="007765C4"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sidR="0044430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SELECTION PROCESS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RFAs will be scored according to the evaluation criteria listed above. The results of the evaluation for each RFA submitted will be classified into one of four categories below:</w:t>
      </w:r>
    </w:p>
    <w:p w:rsidR="00D43FF8" w:rsidRDefault="00D43FF8" w:rsidP="00D43FF8">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3FF8" w:rsidTr="00E41395">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Classification</w:t>
            </w:r>
          </w:p>
        </w:tc>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Very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80-94</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Minimally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and below</w:t>
            </w:r>
          </w:p>
        </w:tc>
      </w:tr>
    </w:tbl>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applications are received, a panel of independent reviewers identified by DBH will review the applications and rank the responses based on the information submitted using the criteria in this RFA. The individual scores of the review panel will be averaged and assigned a classification equivalent to the point range of the averaged scores. The grantee(s) will be selected from among the applicants that score in the “Most Qualified” point range category. If no applications are ranked in the “Most Qualified” category, DBH may select from the “Very Qualified” and “Qualified” categories.</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XI</w:t>
      </w:r>
      <w:r w:rsidR="0044430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I:  AUDITS AND DISALLOWANCES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DBH may conduct fiscal and/or program audits of the sub-grantee either directly or by an independent auditor. The sub-grantee may request informal dispute resolution of any disallowance determination in accordance with the City-Wide Grants Manual and Sourcebook. The sub-grantee shall cooperate fully and promptly with any audit.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fulfill its monitoring responsibilities, DBH will require the funded applicant to submit appropriate fiscal and programmatic documentation. In addition, representatives of the DBH may conduct site visits to funded applicants. The purpose of these visits is to validate information submitted by applicants and gather additional information from interviews and observations for technical assistance, monitoring and evaluation purposes.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Monthly Programmatic benchmark reports must be submitted to DBH along with monthly expenditure reports. The sub-grantee is responsible for ensuring that reports are accurate, complete, and submitted on time.</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grantee receives federal grant awards in the total sum of $750,000 or greater in a year, an annual audit, in accordance with the standards set forth in OMB 2 CFR 200, of the financial condition and accounts of the program performed by an independent certified public accountant (CPA) who is not a member of the governing body or an employee of the program is required and must be submitted to the DBH Agency Fiscal Officer.</w:t>
      </w:r>
    </w:p>
    <w:p w:rsidR="00D43FF8" w:rsidRDefault="00D43FF8" w:rsidP="00D43FF8">
      <w:pPr>
        <w:spacing w:after="0" w:line="240" w:lineRule="auto"/>
        <w:jc w:val="both"/>
        <w:rPr>
          <w:rFonts w:ascii="Times New Roman" w:eastAsia="Times New Roman" w:hAnsi="Times New Roman" w:cs="Times New Roman"/>
          <w:b/>
          <w:color w:val="000000"/>
          <w:sz w:val="24"/>
          <w:szCs w:val="24"/>
        </w:rPr>
      </w:pPr>
    </w:p>
    <w:p w:rsidR="00356BAB" w:rsidRDefault="00356BA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D43FF8" w:rsidRDefault="00D43FF8" w:rsidP="00D43FF8">
      <w:pPr>
        <w:spacing w:after="0" w:line="240" w:lineRule="auto"/>
        <w:jc w:val="both"/>
        <w:rPr>
          <w:rFonts w:ascii="Times New Roman" w:eastAsia="Times New Roman" w:hAnsi="Times New Roman" w:cs="Times New Roman"/>
          <w:b/>
          <w:sz w:val="24"/>
          <w:szCs w:val="24"/>
          <w:u w:val="single"/>
        </w:rPr>
      </w:pPr>
    </w:p>
    <w:p w:rsidR="00886812" w:rsidRDefault="00886812" w:rsidP="0088681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Section </w:t>
      </w:r>
      <w:r w:rsidR="005D339C">
        <w:rPr>
          <w:rFonts w:ascii="Times New Roman" w:eastAsia="Times New Roman" w:hAnsi="Times New Roman" w:cs="Times New Roman"/>
          <w:b/>
          <w:color w:val="000000"/>
          <w:sz w:val="24"/>
          <w:szCs w:val="24"/>
        </w:rPr>
        <w:t>XIV:</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ATTACHMENTS TO THE RFA</w:t>
      </w:r>
    </w:p>
    <w:p w:rsidR="00886812" w:rsidRDefault="003D7F9A" w:rsidP="008868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86812">
        <w:rPr>
          <w:rFonts w:ascii="Times New Roman" w:eastAsia="Times New Roman" w:hAnsi="Times New Roman" w:cs="Times New Roman"/>
          <w:color w:val="000000"/>
          <w:sz w:val="24"/>
          <w:szCs w:val="24"/>
        </w:rPr>
        <w:t>Intent</w:t>
      </w:r>
      <w:r>
        <w:rPr>
          <w:rFonts w:ascii="Times New Roman" w:eastAsia="Times New Roman" w:hAnsi="Times New Roman" w:cs="Times New Roman"/>
          <w:color w:val="000000"/>
          <w:sz w:val="24"/>
          <w:szCs w:val="24"/>
        </w:rPr>
        <w:t xml:space="preserve"> to Apply Notification</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ttachment B</w:t>
      </w:r>
      <w:r w:rsidR="00BC08ED">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Application Profile </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C</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Statement of Certification</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D</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Federal Assurances</w:t>
      </w:r>
    </w:p>
    <w:p w:rsidR="00886812" w:rsidRPr="00DB1027" w:rsidRDefault="00886812" w:rsidP="00886812">
      <w:pPr>
        <w:spacing w:after="0" w:line="240" w:lineRule="auto"/>
        <w:ind w:left="2160" w:hanging="2160"/>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E</w:t>
      </w:r>
      <w:r w:rsidRPr="00DB1027">
        <w:rPr>
          <w:rFonts w:ascii="Times New Roman" w:eastAsia="Times New Roman" w:hAnsi="Times New Roman" w:cs="Times New Roman"/>
          <w:color w:val="000000"/>
          <w:sz w:val="24"/>
          <w:szCs w:val="24"/>
        </w:rPr>
        <w:tab/>
        <w:t>Certifications Regarding Lobbying, Debarment and Suspension, Exclusions, Other Responsibility Matters, and Requirements for a Drug Free Workplace</w:t>
      </w:r>
    </w:p>
    <w:p w:rsidR="00886812" w:rsidRDefault="00886812" w:rsidP="00886812">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F</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Certification of Applicant </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G</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Work Plan Template</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H</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Budget and Budget Narrative Justification Form</w:t>
      </w:r>
    </w:p>
    <w:p w:rsidR="00886812" w:rsidRDefault="00886812" w:rsidP="00886812">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I </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Receipt</w:t>
      </w:r>
    </w:p>
    <w:p w:rsidR="00886812" w:rsidRDefault="00886812" w:rsidP="008868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ATTACHMENT A</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b/>
          <w:sz w:val="24"/>
          <w:szCs w:val="24"/>
        </w:rPr>
      </w:pPr>
      <w:r>
        <w:rPr>
          <w:rFonts w:ascii="Times New Roman" w:eastAsia="Times New Roman" w:hAnsi="Times New Roman" w:cs="Times New Roman"/>
          <w:b/>
          <w:sz w:val="24"/>
          <w:szCs w:val="24"/>
        </w:rPr>
        <w:t>District of Columbia Opioid Response (DCOR) Grant Opportunities</w:t>
      </w:r>
      <w:r>
        <w:rPr>
          <w:b/>
          <w:sz w:val="24"/>
          <w:szCs w:val="24"/>
        </w:rPr>
        <w:t xml:space="preserve"> </w:t>
      </w:r>
    </w:p>
    <w:p w:rsidR="00886812" w:rsidRPr="00570795" w:rsidRDefault="00886812" w:rsidP="00886812">
      <w:pPr>
        <w:spacing w:after="0" w:line="240" w:lineRule="auto"/>
        <w:jc w:val="center"/>
        <w:rPr>
          <w:rFonts w:ascii="Times New Roman" w:eastAsia="Times New Roman" w:hAnsi="Times New Roman" w:cs="Times New Roman"/>
          <w:b/>
          <w:sz w:val="24"/>
          <w:szCs w:val="24"/>
        </w:rPr>
      </w:pPr>
      <w:r w:rsidRPr="00570795">
        <w:rPr>
          <w:rFonts w:ascii="Times New Roman" w:eastAsia="Times New Roman" w:hAnsi="Times New Roman" w:cs="Times New Roman"/>
          <w:b/>
          <w:sz w:val="24"/>
          <w:szCs w:val="24"/>
        </w:rPr>
        <w:t>RFA# RM0 DCOR 071219</w:t>
      </w:r>
    </w:p>
    <w:p w:rsidR="00886812" w:rsidRPr="002A0E39" w:rsidRDefault="00886812" w:rsidP="008868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2A0E39">
        <w:rPr>
          <w:rFonts w:ascii="Times New Roman" w:hAnsi="Times New Roman" w:cs="Times New Roman"/>
          <w:b/>
          <w:sz w:val="24"/>
          <w:szCs w:val="24"/>
        </w:rPr>
        <w:t>Intent to Apply Notification</w:t>
      </w:r>
    </w:p>
    <w:p w:rsidR="00886812" w:rsidRPr="002A0E39" w:rsidRDefault="00886812" w:rsidP="00886812">
      <w:pPr>
        <w:spacing w:line="240" w:lineRule="auto"/>
        <w:jc w:val="center"/>
        <w:rPr>
          <w:rFonts w:ascii="Times New Roman" w:hAnsi="Times New Roman" w:cs="Times New Roman"/>
          <w:b/>
          <w:sz w:val="24"/>
        </w:rPr>
      </w:pPr>
      <w:r w:rsidRPr="002A0E39">
        <w:rPr>
          <w:rFonts w:ascii="Times New Roman" w:hAnsi="Times New Roman" w:cs="Times New Roman"/>
          <w:b/>
          <w:sz w:val="24"/>
        </w:rPr>
        <w:t>Due Date: Friday, July 19, 2019</w:t>
      </w:r>
    </w:p>
    <w:p w:rsidR="00886812" w:rsidRPr="002A0E39" w:rsidRDefault="00886812" w:rsidP="00886812">
      <w:pPr>
        <w:spacing w:line="240" w:lineRule="auto"/>
        <w:rPr>
          <w:rFonts w:ascii="Times New Roman" w:hAnsi="Times New Roman" w:cs="Times New Roman"/>
        </w:rPr>
      </w:pPr>
    </w:p>
    <w:p w:rsidR="00886812" w:rsidRPr="002A0E39" w:rsidRDefault="00886812" w:rsidP="00886812">
      <w:pPr>
        <w:spacing w:after="0" w:line="240" w:lineRule="auto"/>
        <w:rPr>
          <w:rFonts w:ascii="Times New Roman" w:hAnsi="Times New Roman" w:cs="Times New Roman"/>
        </w:rPr>
      </w:pPr>
      <w:r w:rsidRPr="002A0E39">
        <w:rPr>
          <w:rFonts w:ascii="Times New Roman" w:hAnsi="Times New Roman" w:cs="Times New Roman"/>
          <w:b/>
        </w:rPr>
        <w:t xml:space="preserve"> TO:</w:t>
      </w:r>
      <w:r w:rsidRPr="002A0E39">
        <w:rPr>
          <w:rFonts w:ascii="Times New Roman" w:hAnsi="Times New Roman" w:cs="Times New Roman"/>
        </w:rPr>
        <w:tab/>
        <w:t>Department of Behavioral Health, Grants Management Office</w:t>
      </w:r>
    </w:p>
    <w:p w:rsidR="00886812" w:rsidRPr="002A0E39" w:rsidRDefault="00886812" w:rsidP="00886812">
      <w:pPr>
        <w:spacing w:after="0" w:line="240" w:lineRule="auto"/>
        <w:rPr>
          <w:rFonts w:ascii="Times New Roman" w:hAnsi="Times New Roman" w:cs="Times New Roman"/>
        </w:rPr>
      </w:pPr>
      <w:r w:rsidRPr="002A0E39">
        <w:rPr>
          <w:rFonts w:ascii="Times New Roman" w:hAnsi="Times New Roman" w:cs="Times New Roman"/>
        </w:rPr>
        <w:tab/>
      </w:r>
      <w:hyperlink r:id="rId16" w:history="1">
        <w:r w:rsidRPr="002A0E39">
          <w:rPr>
            <w:rStyle w:val="Hyperlink"/>
            <w:rFonts w:ascii="Times New Roman" w:hAnsi="Times New Roman" w:cs="Times New Roman"/>
          </w:rPr>
          <w:t>www.dbh.grants@dc.gov</w:t>
        </w:r>
      </w:hyperlink>
    </w:p>
    <w:p w:rsidR="00886812" w:rsidRPr="002A0E39" w:rsidRDefault="00886812" w:rsidP="00886812">
      <w:pPr>
        <w:spacing w:after="0" w:line="240" w:lineRule="auto"/>
        <w:rPr>
          <w:rFonts w:ascii="Times New Roman" w:hAnsi="Times New Roman" w:cs="Times New Roman"/>
          <w:b/>
        </w:rPr>
      </w:pPr>
    </w:p>
    <w:p w:rsidR="00886812" w:rsidRPr="002A0E39" w:rsidRDefault="00886812" w:rsidP="00886812">
      <w:pPr>
        <w:spacing w:after="0" w:line="240" w:lineRule="auto"/>
        <w:rPr>
          <w:rFonts w:ascii="Times New Roman" w:hAnsi="Times New Roman" w:cs="Times New Roman"/>
          <w:b/>
        </w:rPr>
      </w:pPr>
      <w:r w:rsidRPr="002A0E39">
        <w:rPr>
          <w:rFonts w:ascii="Times New Roman" w:hAnsi="Times New Roman" w:cs="Times New Roman"/>
          <w:b/>
        </w:rPr>
        <w:t>FROM:</w:t>
      </w:r>
      <w:r w:rsidRPr="002A0E39">
        <w:rPr>
          <w:rFonts w:ascii="Times New Roman" w:hAnsi="Times New Roman" w:cs="Times New Roman"/>
          <w:b/>
        </w:rPr>
        <w:tab/>
        <w:t xml:space="preserve">   </w:t>
      </w:r>
    </w:p>
    <w:p w:rsidR="00886812" w:rsidRPr="002A0E39" w:rsidRDefault="00886812" w:rsidP="00886812">
      <w:pPr>
        <w:spacing w:after="0" w:line="240" w:lineRule="auto"/>
        <w:ind w:left="1440" w:firstLine="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44804EE" wp14:editId="39F21DC3">
                <wp:simplePos x="0" y="0"/>
                <wp:positionH relativeFrom="column">
                  <wp:posOffset>590550</wp:posOffset>
                </wp:positionH>
                <wp:positionV relativeFrom="paragraph">
                  <wp:posOffset>32384</wp:posOffset>
                </wp:positionV>
                <wp:extent cx="4000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000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0D3A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55pt" to="3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" strokecolor="black [3213]"/>
            </w:pict>
          </mc:Fallback>
        </mc:AlternateContent>
      </w:r>
      <w:r w:rsidRPr="002A0E39">
        <w:rPr>
          <w:rFonts w:ascii="Times New Roman" w:hAnsi="Times New Roman" w:cs="Times New Roman"/>
        </w:rPr>
        <w:tab/>
        <w:t>Name of Organization</w:t>
      </w:r>
    </w:p>
    <w:p w:rsidR="00886812" w:rsidRPr="002A0E39" w:rsidRDefault="00886812" w:rsidP="00886812">
      <w:pPr>
        <w:spacing w:line="240" w:lineRule="auto"/>
        <w:rPr>
          <w:rFonts w:ascii="Times New Roman" w:hAnsi="Times New Roman" w:cs="Times New Roman"/>
        </w:rPr>
      </w:pPr>
    </w:p>
    <w:p w:rsidR="00886812" w:rsidRPr="002A0E39" w:rsidRDefault="00886812" w:rsidP="00886812">
      <w:pPr>
        <w:spacing w:after="0" w:line="240" w:lineRule="auto"/>
        <w:ind w:left="768" w:hanging="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186C84FA" wp14:editId="16363B12">
                <wp:simplePos x="0" y="0"/>
                <wp:positionH relativeFrom="column">
                  <wp:posOffset>457200</wp:posOffset>
                </wp:positionH>
                <wp:positionV relativeFrom="paragraph">
                  <wp:posOffset>170815</wp:posOffset>
                </wp:positionV>
                <wp:extent cx="48996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4899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358C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45pt" to="42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" strokecolor="black [3213]"/>
            </w:pict>
          </mc:Fallback>
        </mc:AlternateContent>
      </w:r>
      <w:r w:rsidRPr="002A0E39">
        <w:rPr>
          <w:rFonts w:ascii="Times New Roman" w:hAnsi="Times New Roman" w:cs="Times New Roman"/>
          <w:b/>
        </w:rPr>
        <w:t>RE:</w:t>
      </w:r>
      <w:r w:rsidRPr="002A0E39">
        <w:rPr>
          <w:rFonts w:ascii="Times New Roman" w:hAnsi="Times New Roman" w:cs="Times New Roman"/>
        </w:rPr>
        <w:tab/>
        <w:t xml:space="preserve">Intent to Apply for District of Columbia Opioid Response (DCOR) Grant Opportunities                                                                               </w:t>
      </w:r>
    </w:p>
    <w:p w:rsidR="00886812" w:rsidRPr="002A0E39" w:rsidRDefault="00886812" w:rsidP="00886812">
      <w:pPr>
        <w:spacing w:after="0" w:line="240" w:lineRule="auto"/>
        <w:rPr>
          <w:rFonts w:ascii="Times New Roman" w:hAnsi="Times New Roman" w:cs="Times New Roman"/>
        </w:rPr>
      </w:pPr>
    </w:p>
    <w:p w:rsidR="00886812" w:rsidRPr="002A0E39" w:rsidRDefault="00886812" w:rsidP="00886812">
      <w:pPr>
        <w:spacing w:after="0" w:line="240" w:lineRule="auto"/>
        <w:rPr>
          <w:rFonts w:ascii="Times New Roman" w:hAnsi="Times New Roman" w:cs="Times New Roman"/>
          <w:b/>
        </w:rPr>
      </w:pPr>
      <w:r>
        <w:rPr>
          <w:rFonts w:ascii="Times New Roman" w:hAnsi="Times New Roman" w:cs="Times New Roman"/>
          <w:b/>
        </w:rPr>
        <w:br/>
      </w:r>
      <w:r w:rsidRPr="002A0E39">
        <w:rPr>
          <w:rFonts w:ascii="Times New Roman" w:hAnsi="Times New Roman" w:cs="Times New Roman"/>
          <w:b/>
        </w:rPr>
        <w:t>I intend to apply for the following competition(s):</w:t>
      </w:r>
    </w:p>
    <w:p w:rsidR="00886812" w:rsidRPr="002A0E39" w:rsidRDefault="00886812" w:rsidP="00886812">
      <w:pPr>
        <w:spacing w:after="0"/>
        <w:jc w:val="both"/>
        <w:rPr>
          <w:rFonts w:ascii="Times New Roman" w:hAnsi="Times New Roman" w:cs="Times New Roman"/>
        </w:rPr>
      </w:pPr>
      <w:r w:rsidRPr="005D7058">
        <w:rPr>
          <w:rFonts w:ascii="Times New Roman" w:eastAsia="Times New Roman" w:hAnsi="Times New Roman" w:cs="Times New Roman"/>
          <w:sz w:val="24"/>
          <w:szCs w:val="24"/>
        </w:rPr>
        <w:t>Competition #1: Integrated MAT</w:t>
      </w:r>
      <w:r w:rsidRPr="002A0E39">
        <w:rPr>
          <w:rFonts w:ascii="Times New Roman" w:hAnsi="Times New Roman" w:cs="Times New Roman"/>
        </w:rPr>
        <w:tab/>
      </w:r>
      <w:sdt>
        <w:sdtPr>
          <w:rPr>
            <w:rFonts w:ascii="Times New Roman" w:hAnsi="Times New Roman" w:cs="Times New Roman"/>
          </w:rPr>
          <w:id w:val="-123315198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330283227"/>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r w:rsidRPr="002A0E39">
        <w:rPr>
          <w:rFonts w:ascii="Times New Roman" w:hAnsi="Times New Roman" w:cs="Times New Roman"/>
        </w:rPr>
        <w:br/>
      </w:r>
      <w:r w:rsidRPr="005D7058">
        <w:rPr>
          <w:rFonts w:ascii="Times New Roman" w:eastAsia="Times New Roman" w:hAnsi="Times New Roman" w:cs="Times New Roman"/>
          <w:sz w:val="24"/>
          <w:szCs w:val="24"/>
        </w:rPr>
        <w:t>Competition #</w:t>
      </w:r>
      <w:r w:rsidR="00AE06BA">
        <w:rPr>
          <w:rFonts w:ascii="Times New Roman" w:eastAsia="Times New Roman" w:hAnsi="Times New Roman" w:cs="Times New Roman"/>
          <w:sz w:val="24"/>
          <w:szCs w:val="24"/>
        </w:rPr>
        <w:t>2</w:t>
      </w:r>
      <w:r w:rsidRPr="005D7058">
        <w:rPr>
          <w:rFonts w:ascii="Times New Roman" w:eastAsia="Times New Roman" w:hAnsi="Times New Roman" w:cs="Times New Roman"/>
          <w:sz w:val="24"/>
          <w:szCs w:val="24"/>
        </w:rPr>
        <w:t>: CAC Program</w:t>
      </w:r>
      <w:r w:rsidRPr="002A0E39">
        <w:rPr>
          <w:rFonts w:ascii="Times New Roman" w:hAnsi="Times New Roman" w:cs="Times New Roman"/>
        </w:rPr>
        <w:t xml:space="preserve"> </w:t>
      </w:r>
      <w:r w:rsidRPr="002A0E39">
        <w:rPr>
          <w:rFonts w:ascii="Times New Roman" w:hAnsi="Times New Roman" w:cs="Times New Roman"/>
        </w:rPr>
        <w:tab/>
      </w:r>
      <w:sdt>
        <w:sdtPr>
          <w:rPr>
            <w:rFonts w:ascii="Times New Roman" w:hAnsi="Times New Roman" w:cs="Times New Roman"/>
          </w:rPr>
          <w:id w:val="-1493016635"/>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65865590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886812" w:rsidRPr="005D7058" w:rsidRDefault="00AE06BA" w:rsidP="0088681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Competition #3</w:t>
      </w:r>
      <w:r w:rsidR="00886812" w:rsidRPr="005D7058">
        <w:rPr>
          <w:rFonts w:ascii="Times New Roman" w:eastAsia="Times New Roman" w:hAnsi="Times New Roman" w:cs="Times New Roman"/>
          <w:sz w:val="24"/>
          <w:szCs w:val="24"/>
        </w:rPr>
        <w:t>: Peer Activities</w:t>
      </w:r>
      <w:r w:rsidR="00886812" w:rsidRPr="002A0E39">
        <w:rPr>
          <w:rFonts w:ascii="Times New Roman" w:hAnsi="Times New Roman" w:cs="Times New Roman"/>
        </w:rPr>
        <w:tab/>
      </w:r>
      <w:sdt>
        <w:sdtPr>
          <w:rPr>
            <w:rFonts w:ascii="Times New Roman" w:hAnsi="Times New Roman" w:cs="Times New Roman"/>
          </w:rPr>
          <w:id w:val="-431361216"/>
          <w14:checkbox>
            <w14:checked w14:val="0"/>
            <w14:checkedState w14:val="2612" w14:font="MS Gothic"/>
            <w14:uncheckedState w14:val="2610" w14:font="MS Gothic"/>
          </w14:checkbox>
        </w:sdtPr>
        <w:sdtEndPr/>
        <w:sdtContent>
          <w:r w:rsidR="00886812" w:rsidRPr="002A0E39">
            <w:rPr>
              <w:rFonts w:ascii="Segoe UI Symbol" w:eastAsia="MS Gothic" w:hAnsi="Segoe UI Symbol" w:cs="Segoe UI Symbol"/>
            </w:rPr>
            <w:t>☐</w:t>
          </w:r>
        </w:sdtContent>
      </w:sdt>
      <w:r w:rsidR="00886812" w:rsidRPr="002A0E39">
        <w:rPr>
          <w:rFonts w:ascii="Times New Roman" w:hAnsi="Times New Roman" w:cs="Times New Roman"/>
        </w:rPr>
        <w:t>Yes</w:t>
      </w:r>
      <w:r w:rsidR="00886812" w:rsidRPr="002A0E39">
        <w:rPr>
          <w:rFonts w:ascii="Times New Roman" w:hAnsi="Times New Roman" w:cs="Times New Roman"/>
        </w:rPr>
        <w:tab/>
      </w:r>
      <w:sdt>
        <w:sdtPr>
          <w:rPr>
            <w:rFonts w:ascii="Times New Roman" w:hAnsi="Times New Roman" w:cs="Times New Roman"/>
          </w:rPr>
          <w:id w:val="1070080178"/>
          <w14:checkbox>
            <w14:checked w14:val="0"/>
            <w14:checkedState w14:val="2612" w14:font="MS Gothic"/>
            <w14:uncheckedState w14:val="2610" w14:font="MS Gothic"/>
          </w14:checkbox>
        </w:sdtPr>
        <w:sdtEndPr/>
        <w:sdtContent>
          <w:r w:rsidR="00886812" w:rsidRPr="002A0E39">
            <w:rPr>
              <w:rFonts w:ascii="Segoe UI Symbol" w:eastAsia="MS Gothic" w:hAnsi="Segoe UI Symbol" w:cs="Segoe UI Symbol"/>
            </w:rPr>
            <w:t>☐</w:t>
          </w:r>
        </w:sdtContent>
      </w:sdt>
      <w:r w:rsidR="00886812" w:rsidRPr="002A0E39">
        <w:rPr>
          <w:rFonts w:ascii="Times New Roman" w:hAnsi="Times New Roman" w:cs="Times New Roman"/>
        </w:rPr>
        <w:t>No</w:t>
      </w:r>
      <w:r w:rsidR="00886812" w:rsidRPr="002A0E39">
        <w:rPr>
          <w:rFonts w:ascii="Times New Roman" w:hAnsi="Times New Roman" w:cs="Times New Roman"/>
        </w:rPr>
        <w:br/>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3984E99F" wp14:editId="3B034890">
                <wp:simplePos x="0" y="0"/>
                <wp:positionH relativeFrom="column">
                  <wp:posOffset>1374775</wp:posOffset>
                </wp:positionH>
                <wp:positionV relativeFrom="paragraph">
                  <wp:posOffset>130126</wp:posOffset>
                </wp:positionV>
                <wp:extent cx="3196558"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E61C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5pt,10.25pt" to="35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EhzwEAAAMEAAAOAAAAZHJzL2Uyb0RvYy54bWysU8Fu3CAQvVfqPyDuXdupEq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" strokecolor="black [3213]"/>
            </w:pict>
          </mc:Fallback>
        </mc:AlternateContent>
      </w:r>
      <w:r w:rsidRPr="002A0E39">
        <w:rPr>
          <w:rFonts w:ascii="Times New Roman" w:hAnsi="Times New Roman" w:cs="Times New Roman"/>
          <w:b/>
        </w:rPr>
        <w:t>Organization Address:</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80380F3" wp14:editId="0976AC71">
                <wp:simplePos x="0" y="0"/>
                <wp:positionH relativeFrom="column">
                  <wp:posOffset>1368913</wp:posOffset>
                </wp:positionH>
                <wp:positionV relativeFrom="paragraph">
                  <wp:posOffset>141312</wp:posOffset>
                </wp:positionV>
                <wp:extent cx="3196558"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BC28A"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8pt,11.15pt" to="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" strokecolor="black [3213]"/>
            </w:pict>
          </mc:Fallback>
        </mc:AlternateContent>
      </w:r>
      <w:r w:rsidRPr="002A0E39">
        <w:rPr>
          <w:rFonts w:ascii="Times New Roman" w:hAnsi="Times New Roman" w:cs="Times New Roman"/>
          <w:b/>
        </w:rPr>
        <w:t>Contact Person/Title:</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28C22D70" wp14:editId="3C55F8FB">
                <wp:simplePos x="0" y="0"/>
                <wp:positionH relativeFrom="column">
                  <wp:posOffset>2116016</wp:posOffset>
                </wp:positionH>
                <wp:positionV relativeFrom="paragraph">
                  <wp:posOffset>154158</wp:posOffset>
                </wp:positionV>
                <wp:extent cx="2445678"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2445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DE82F"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pt,12.15pt" to="35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" strokecolor="black [3213]"/>
            </w:pict>
          </mc:Fallback>
        </mc:AlternateContent>
      </w:r>
      <w:r w:rsidRPr="002A0E39">
        <w:rPr>
          <w:rFonts w:ascii="Times New Roman" w:hAnsi="Times New Roman" w:cs="Times New Roman"/>
          <w:b/>
        </w:rPr>
        <w:t>Contact Person Telephone Number:</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93D801D" wp14:editId="5768A496">
                <wp:simplePos x="0" y="0"/>
                <wp:positionH relativeFrom="column">
                  <wp:posOffset>1374775</wp:posOffset>
                </wp:positionH>
                <wp:positionV relativeFrom="paragraph">
                  <wp:posOffset>113714</wp:posOffset>
                </wp:positionV>
                <wp:extent cx="3196558"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5A614"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25pt,8.95pt" to="3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" strokecolor="black [3213]"/>
            </w:pict>
          </mc:Fallback>
        </mc:AlternateContent>
      </w:r>
      <w:r w:rsidRPr="002A0E39">
        <w:rPr>
          <w:rFonts w:ascii="Times New Roman" w:hAnsi="Times New Roman" w:cs="Times New Roman"/>
          <w:b/>
        </w:rPr>
        <w:t>Contact Person Email:</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rPr>
      </w:pPr>
      <w:r w:rsidRPr="002A0E39">
        <w:rPr>
          <w:rFonts w:ascii="Times New Roman" w:hAnsi="Times New Roman" w:cs="Times New Roman"/>
        </w:rPr>
        <w:t>This notification serves as intent t</w:t>
      </w:r>
      <w:r w:rsidR="0014322F">
        <w:rPr>
          <w:rFonts w:ascii="Times New Roman" w:hAnsi="Times New Roman" w:cs="Times New Roman"/>
        </w:rPr>
        <w:t>o apply for the abovementioned request for a</w:t>
      </w:r>
      <w:r w:rsidRPr="002A0E39">
        <w:rPr>
          <w:rFonts w:ascii="Times New Roman" w:hAnsi="Times New Roman" w:cs="Times New Roman"/>
        </w:rPr>
        <w:t xml:space="preserve">pplication. The notification is due Friday, July 19, 2019 to </w:t>
      </w:r>
      <w:hyperlink r:id="rId17" w:history="1">
        <w:r w:rsidRPr="002A0E39">
          <w:rPr>
            <w:rStyle w:val="Hyperlink"/>
            <w:rFonts w:ascii="Times New Roman" w:hAnsi="Times New Roman" w:cs="Times New Roman"/>
          </w:rPr>
          <w:t>dbh.grants@dc.gov</w:t>
        </w:r>
      </w:hyperlink>
      <w:r w:rsidRPr="002A0E39">
        <w:rPr>
          <w:rStyle w:val="Hyperlink"/>
          <w:rFonts w:ascii="Times New Roman" w:hAnsi="Times New Roman" w:cs="Times New Roman"/>
        </w:rPr>
        <w:t>.</w:t>
      </w:r>
      <w:r w:rsidRPr="002A0E39">
        <w:rPr>
          <w:rFonts w:ascii="Times New Roman" w:hAnsi="Times New Roman" w:cs="Times New Roman"/>
        </w:rPr>
        <w:t xml:space="preserve"> Notifications are to be sent to this email address only and will not be received via telephone, fax, email (other than address noted) or in-person. </w:t>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rPr>
        <w:t>I am also confirming attendance at the pre-application conference being held Wednesday, July 17, 2019.</w:t>
      </w:r>
      <w:r w:rsidRPr="002A0E39">
        <w:rPr>
          <w:rFonts w:ascii="Times New Roman" w:hAnsi="Times New Roman" w:cs="Times New Roman"/>
          <w:b/>
        </w:rPr>
        <w:br/>
      </w:r>
    </w:p>
    <w:p w:rsidR="00886812" w:rsidRPr="002A0E39" w:rsidRDefault="00886812" w:rsidP="00886812">
      <w:pPr>
        <w:spacing w:line="240" w:lineRule="auto"/>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47EF657" wp14:editId="75BD5E5D">
                <wp:simplePos x="0" y="0"/>
                <wp:positionH relativeFrom="column">
                  <wp:posOffset>3629025</wp:posOffset>
                </wp:positionH>
                <wp:positionV relativeFrom="paragraph">
                  <wp:posOffset>117475</wp:posOffset>
                </wp:positionV>
                <wp:extent cx="790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790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05544"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9.25pt" to="34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" strokecolor="black [3213]"/>
            </w:pict>
          </mc:Fallback>
        </mc:AlternateContent>
      </w:r>
      <w:r w:rsidRPr="002A0E39">
        <w:rPr>
          <w:rFonts w:ascii="Times New Roman" w:hAnsi="Times New Roman" w:cs="Times New Roman"/>
          <w:b/>
        </w:rPr>
        <w:t xml:space="preserve">In-Person: </w:t>
      </w:r>
      <w:r w:rsidRPr="002A0E39">
        <w:rPr>
          <w:rFonts w:ascii="Times New Roman" w:hAnsi="Times New Roman" w:cs="Times New Roman"/>
        </w:rPr>
        <w:tab/>
      </w:r>
      <w:sdt>
        <w:sdtPr>
          <w:rPr>
            <w:rFonts w:ascii="Times New Roman" w:hAnsi="Times New Roman" w:cs="Times New Roman"/>
          </w:rPr>
          <w:id w:val="-85526618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2047824263"/>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 xml:space="preserve">No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t xml:space="preserve"> </w:t>
      </w:r>
      <w:r w:rsidRPr="002A0E39">
        <w:rPr>
          <w:rFonts w:ascii="Times New Roman" w:hAnsi="Times New Roman" w:cs="Times New Roman"/>
          <w:b/>
        </w:rPr>
        <w:t xml:space="preserve">#Attendees: </w:t>
      </w:r>
      <w:r w:rsidRPr="002A0E39">
        <w:rPr>
          <w:rFonts w:ascii="Times New Roman" w:hAnsi="Times New Roman" w:cs="Times New Roman"/>
          <w:b/>
        </w:rPr>
        <w:tab/>
      </w:r>
      <w:r w:rsidRPr="002A0E39">
        <w:rPr>
          <w:rFonts w:ascii="Times New Roman" w:hAnsi="Times New Roman" w:cs="Times New Roman"/>
          <w:b/>
        </w:rPr>
        <w:tab/>
      </w:r>
      <w:r w:rsidRPr="002A0E39">
        <w:rPr>
          <w:rFonts w:ascii="Times New Roman" w:hAnsi="Times New Roman" w:cs="Times New Roman"/>
        </w:rPr>
        <w:br/>
      </w:r>
      <w:r w:rsidRPr="002A0E39">
        <w:rPr>
          <w:rFonts w:ascii="Times New Roman" w:hAnsi="Times New Roman" w:cs="Times New Roman"/>
          <w:b/>
        </w:rPr>
        <w:t xml:space="preserve">Conference Call/Webinar: </w:t>
      </w:r>
      <w:r w:rsidRPr="002A0E39">
        <w:rPr>
          <w:rFonts w:ascii="Times New Roman" w:hAnsi="Times New Roman" w:cs="Times New Roman"/>
        </w:rPr>
        <w:tab/>
      </w:r>
      <w:sdt>
        <w:sdtPr>
          <w:rPr>
            <w:rFonts w:ascii="Times New Roman" w:hAnsi="Times New Roman" w:cs="Times New Roman"/>
          </w:rPr>
          <w:id w:val="-1114821160"/>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35153962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886812" w:rsidRPr="002A0E39" w:rsidRDefault="00886812" w:rsidP="00886812">
      <w:pPr>
        <w:tabs>
          <w:tab w:val="left" w:pos="3045"/>
        </w:tabs>
        <w:spacing w:line="240" w:lineRule="auto"/>
        <w:rPr>
          <w:rFonts w:ascii="Times New Roman" w:hAnsi="Times New Roman" w:cs="Times New Roman"/>
        </w:rPr>
      </w:pPr>
    </w:p>
    <w:p w:rsidR="00886812" w:rsidRPr="002A0E39" w:rsidRDefault="00886812" w:rsidP="00886812">
      <w:pPr>
        <w:tabs>
          <w:tab w:val="left" w:pos="3045"/>
        </w:tabs>
        <w:spacing w:line="240" w:lineRule="auto"/>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CDA122A" wp14:editId="54F7C32D">
                <wp:simplePos x="0" y="0"/>
                <wp:positionH relativeFrom="margin">
                  <wp:posOffset>4457700</wp:posOffset>
                </wp:positionH>
                <wp:positionV relativeFrom="paragraph">
                  <wp:posOffset>237490</wp:posOffset>
                </wp:positionV>
                <wp:extent cx="141351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0A61"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18.7pt" to="462.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" strokecolor="black [3213]">
                <w10:wrap anchorx="margin"/>
              </v:line>
            </w:pict>
          </mc:Fallback>
        </mc:AlternateConten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p>
    <w:p w:rsidR="00886812" w:rsidRPr="002A0E39" w:rsidRDefault="00886812" w:rsidP="00886812">
      <w:pPr>
        <w:spacing w:line="240" w:lineRule="auto"/>
        <w:ind w:left="1440" w:firstLine="720"/>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007812B" wp14:editId="7AF33711">
                <wp:simplePos x="0" y="0"/>
                <wp:positionH relativeFrom="margin">
                  <wp:align>left</wp:align>
                </wp:positionH>
                <wp:positionV relativeFrom="paragraph">
                  <wp:posOffset>10160</wp:posOffset>
                </wp:positionV>
                <wp:extent cx="35814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6472" id="Straight Connector 14"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" strokecolor="black [3213]">
                <w10:wrap anchorx="margin"/>
              </v:line>
            </w:pict>
          </mc:Fallback>
        </mc:AlternateContent>
      </w:r>
      <w:r w:rsidRPr="002A0E39">
        <w:rPr>
          <w:rFonts w:ascii="Times New Roman" w:hAnsi="Times New Roman" w:cs="Times New Roman"/>
          <w:b/>
        </w:rPr>
        <w:t>Print Name</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b/>
        </w:rPr>
        <w:t>Date</w:t>
      </w:r>
    </w:p>
    <w:p w:rsidR="00886812" w:rsidRPr="002A0E39" w:rsidRDefault="00886812" w:rsidP="00886812">
      <w:pPr>
        <w:spacing w:line="240" w:lineRule="auto"/>
        <w:ind w:left="1440" w:firstLine="720"/>
        <w:rPr>
          <w:rFonts w:ascii="Times New Roman" w:hAnsi="Times New Roman" w:cs="Times New Roman"/>
          <w:noProof/>
        </w:rPr>
      </w:pPr>
    </w:p>
    <w:p w:rsidR="00886812" w:rsidRDefault="00886812" w:rsidP="00886812">
      <w:pPr>
        <w:spacing w:line="240" w:lineRule="auto"/>
        <w:ind w:left="1440" w:firstLine="720"/>
        <w:rPr>
          <w:rFonts w:ascii="Times New Roman" w:eastAsia="Times New Roman" w:hAnsi="Times New Roman" w:cs="Times New Roman"/>
          <w:b/>
          <w:color w:val="000000"/>
          <w:sz w:val="24"/>
          <w:szCs w:val="24"/>
        </w:rPr>
      </w:pPr>
      <w:r w:rsidRPr="002A0E3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F948F52" wp14:editId="614B1846">
                <wp:simplePos x="0" y="0"/>
                <wp:positionH relativeFrom="margin">
                  <wp:align>left</wp:align>
                </wp:positionH>
                <wp:positionV relativeFrom="paragraph">
                  <wp:posOffset>10160</wp:posOffset>
                </wp:positionV>
                <wp:extent cx="35814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8B0FB" id="Straight Connector 1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" strokecolor="black [3213]">
                <w10:wrap anchorx="margin"/>
              </v:line>
            </w:pict>
          </mc:Fallback>
        </mc:AlternateContent>
      </w:r>
      <w:r w:rsidRPr="002A0E39">
        <w:rPr>
          <w:rFonts w:ascii="Times New Roman" w:hAnsi="Times New Roman" w:cs="Times New Roman"/>
          <w:b/>
        </w:rPr>
        <w:t xml:space="preserve">Signature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tab/>
      </w:r>
      <w:r>
        <w:br w:type="page"/>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B</w:t>
      </w: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sidRPr="002F055A">
        <w:rPr>
          <w:rFonts w:ascii="Times New Roman" w:eastAsia="Times New Roman" w:hAnsi="Times New Roman" w:cs="Times New Roman"/>
          <w:b/>
          <w:sz w:val="24"/>
          <w:szCs w:val="24"/>
        </w:rPr>
        <w:t>District of Columbia Opioid Response (DCOR) Grant Opportunities</w:t>
      </w: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RM0 </w:t>
      </w:r>
      <w:r w:rsidRPr="002F055A">
        <w:rPr>
          <w:rFonts w:ascii="Times New Roman" w:eastAsia="Times New Roman" w:hAnsi="Times New Roman" w:cs="Times New Roman"/>
          <w:b/>
          <w:sz w:val="24"/>
          <w:szCs w:val="24"/>
        </w:rPr>
        <w:t>DCOR 071219</w:t>
      </w:r>
    </w:p>
    <w:p w:rsidR="00886812" w:rsidRDefault="00886812" w:rsidP="00886812">
      <w:pPr>
        <w:spacing w:after="0" w:line="240" w:lineRule="auto"/>
        <w:jc w:val="center"/>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Applicant Profile</w:t>
      </w:r>
    </w:p>
    <w:tbl>
      <w:tblPr>
        <w:tblW w:w="9630" w:type="dxa"/>
        <w:tblLayout w:type="fixed"/>
        <w:tblLook w:val="0400" w:firstRow="0" w:lastRow="0" w:firstColumn="0" w:lastColumn="0" w:noHBand="0" w:noVBand="1"/>
      </w:tblPr>
      <w:tblGrid>
        <w:gridCol w:w="4184"/>
        <w:gridCol w:w="5446"/>
      </w:tblGrid>
      <w:tr w:rsidR="00886812" w:rsidRPr="00C403FE" w:rsidTr="00886812">
        <w:tc>
          <w:tcPr>
            <w:tcW w:w="4184" w:type="dxa"/>
            <w:tcMar>
              <w:top w:w="0" w:type="dxa"/>
              <w:left w:w="115" w:type="dxa"/>
              <w:bottom w:w="0" w:type="dxa"/>
              <w:right w:w="115" w:type="dxa"/>
            </w:tcMar>
          </w:tcPr>
          <w:p w:rsidR="00886812" w:rsidRPr="002A0E39" w:rsidRDefault="00886812" w:rsidP="00886812">
            <w:pPr>
              <w:spacing w:before="120"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APPLICANT NAME:</w:t>
            </w:r>
          </w:p>
        </w:tc>
        <w:tc>
          <w:tcPr>
            <w:tcW w:w="5446" w:type="dxa"/>
            <w:tcBorders>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860"/>
        </w:trPr>
        <w:tc>
          <w:tcPr>
            <w:tcW w:w="4184" w:type="dxa"/>
            <w:tcMar>
              <w:top w:w="0" w:type="dxa"/>
              <w:left w:w="115" w:type="dxa"/>
              <w:bottom w:w="0" w:type="dxa"/>
              <w:right w:w="115" w:type="dxa"/>
            </w:tcMar>
          </w:tcPr>
          <w:p w:rsidR="00886812" w:rsidRPr="002A0E39" w:rsidRDefault="00886812" w:rsidP="00886812">
            <w:pPr>
              <w:spacing w:before="120" w:after="0" w:line="240" w:lineRule="auto"/>
              <w:rPr>
                <w:rFonts w:ascii="Times New Roman" w:eastAsia="Times New Roman" w:hAnsi="Times New Roman" w:cs="Times New Roman"/>
                <w:b/>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TYPE OF ORGANIZATION:</w:t>
            </w:r>
          </w:p>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before="120" w:after="0" w:line="240" w:lineRule="auto"/>
              <w:ind w:right="-25"/>
              <w:rPr>
                <w:rFonts w:ascii="Times New Roman" w:eastAsia="Times New Roman" w:hAnsi="Times New Roman" w:cs="Times New Roman"/>
                <w:color w:val="000000"/>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__ Public Non-Profit Org. __Private Non-Profit Org.  </w:t>
            </w:r>
          </w:p>
          <w:p w:rsidR="00886812" w:rsidRPr="002A0E39" w:rsidRDefault="00886812" w:rsidP="00886812">
            <w:pPr>
              <w:spacing w:before="120" w:after="0" w:line="240" w:lineRule="auto"/>
              <w:rPr>
                <w:rFonts w:ascii="Times New Roman" w:eastAsia="Times New Roman" w:hAnsi="Times New Roman" w:cs="Times New Roman"/>
              </w:rPr>
            </w:pPr>
          </w:p>
        </w:tc>
      </w:tr>
      <w:tr w:rsidR="00886812" w:rsidRPr="00C403FE" w:rsidTr="00886812">
        <w:trPr>
          <w:trHeight w:val="260"/>
        </w:trPr>
        <w:tc>
          <w:tcPr>
            <w:tcW w:w="4184" w:type="dxa"/>
            <w:vMerge w:val="restart"/>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EIN/Federal Tax ID No.:</w:t>
            </w:r>
          </w:p>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DUNS No.:</w:t>
            </w:r>
          </w:p>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Primary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260"/>
        </w:trPr>
        <w:tc>
          <w:tcPr>
            <w:tcW w:w="4184" w:type="dxa"/>
            <w:vMerge/>
            <w:tcMar>
              <w:top w:w="0" w:type="dxa"/>
              <w:left w:w="115" w:type="dxa"/>
              <w:bottom w:w="0" w:type="dxa"/>
              <w:right w:w="115" w:type="dxa"/>
            </w:tcMar>
          </w:tcPr>
          <w:p w:rsidR="00886812" w:rsidRPr="002A0E39" w:rsidRDefault="00886812" w:rsidP="0088681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260"/>
        </w:trPr>
        <w:tc>
          <w:tcPr>
            <w:tcW w:w="4184" w:type="dxa"/>
            <w:vMerge/>
            <w:tcMar>
              <w:top w:w="0" w:type="dxa"/>
              <w:left w:w="115" w:type="dxa"/>
              <w:bottom w:w="0" w:type="dxa"/>
              <w:right w:w="115" w:type="dxa"/>
            </w:tcMar>
          </w:tcPr>
          <w:p w:rsidR="00886812" w:rsidRPr="002A0E39" w:rsidRDefault="00886812" w:rsidP="0088681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30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Second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Street Address:   </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City, State ZIP:</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Telephone: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Fax:</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Email:</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 xml:space="preserve">Ward: </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Organization Website: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62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Name of Authorized Representative (Official Signatory):</w:t>
            </w:r>
          </w:p>
        </w:tc>
        <w:tc>
          <w:tcPr>
            <w:tcW w:w="5446" w:type="dxa"/>
            <w:tcBorders>
              <w:top w:val="single" w:sz="4" w:space="0" w:color="000000"/>
              <w:bottom w:val="single" w:sz="4" w:space="0" w:color="000000"/>
            </w:tcBorders>
            <w:tcMar>
              <w:top w:w="0" w:type="dxa"/>
              <w:left w:w="115" w:type="dxa"/>
              <w:bottom w:w="0" w:type="dxa"/>
              <w:right w:w="115" w:type="dxa"/>
            </w:tcMar>
            <w:vAlign w:val="center"/>
          </w:tcPr>
          <w:p w:rsidR="00886812" w:rsidRPr="002A0E39" w:rsidRDefault="00886812" w:rsidP="00886812">
            <w:pPr>
              <w:spacing w:after="24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Title:</w:t>
            </w: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Email Address:</w:t>
            </w:r>
          </w:p>
        </w:tc>
      </w:tr>
      <w:tr w:rsidR="00886812" w:rsidRPr="00C403FE" w:rsidTr="00886812">
        <w:trPr>
          <w:trHeight w:val="16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Phone Number:</w:t>
            </w:r>
          </w:p>
        </w:tc>
      </w:tr>
      <w:tr w:rsidR="00886812" w:rsidRPr="00C403FE" w:rsidTr="00886812">
        <w:trPr>
          <w:trHeight w:val="16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color w:val="000000"/>
              </w:rPr>
            </w:pPr>
          </w:p>
        </w:tc>
      </w:tr>
    </w:tbl>
    <w:p w:rsidR="00886812" w:rsidRPr="002A0E39" w:rsidRDefault="00886812" w:rsidP="00886812">
      <w:pPr>
        <w:spacing w:after="0" w:line="240" w:lineRule="auto"/>
        <w:rPr>
          <w:rFonts w:ascii="Times New Roman" w:eastAsia="Times New Roman" w:hAnsi="Times New Roman" w:cs="Times New Roman"/>
          <w:color w:val="000000"/>
          <w:u w:val="single"/>
        </w:rPr>
      </w:pPr>
    </w:p>
    <w:p w:rsidR="00886812" w:rsidRPr="002A0E39" w:rsidRDefault="00886812" w:rsidP="00886812">
      <w:pPr>
        <w:tabs>
          <w:tab w:val="left" w:pos="6317"/>
        </w:tabs>
        <w:spacing w:after="0"/>
        <w:rPr>
          <w:rFonts w:ascii="Times New Roman" w:eastAsia="Times New Roman" w:hAnsi="Times New Roman" w:cs="Times New Roman"/>
        </w:rPr>
      </w:pPr>
      <w:r>
        <w:rPr>
          <w:rFonts w:ascii="Times New Roman" w:eastAsia="Times New Roman" w:hAnsi="Times New Roman" w:cs="Times New Roman"/>
        </w:rPr>
        <w:br/>
      </w:r>
      <w:r w:rsidRPr="002A0E39">
        <w:rPr>
          <w:rFonts w:ascii="Times New Roman" w:eastAsia="Times New Roman" w:hAnsi="Times New Roman" w:cs="Times New Roman"/>
        </w:rPr>
        <w:tab/>
      </w:r>
    </w:p>
    <w:p w:rsidR="00886812" w:rsidRPr="002A0E39" w:rsidRDefault="00886812" w:rsidP="00886812">
      <w:pPr>
        <w:spacing w:after="0"/>
        <w:rPr>
          <w:rFonts w:ascii="Times New Roman" w:eastAsia="Times New Roman" w:hAnsi="Times New Roman" w:cs="Times New Roman"/>
        </w:rPr>
      </w:pPr>
      <w:r w:rsidRPr="002A0E39">
        <w:rPr>
          <w:rFonts w:ascii="Times New Roman" w:eastAsia="Times New Roman" w:hAnsi="Times New Roman" w:cs="Times New Roman"/>
          <w:color w:val="000000"/>
        </w:rPr>
        <w:t>_________________________________________</w:t>
      </w:r>
    </w:p>
    <w:p w:rsidR="007303FA" w:rsidRDefault="00886812" w:rsidP="00886812">
      <w:pPr>
        <w:rPr>
          <w:rFonts w:ascii="Times New Roman" w:eastAsia="Times New Roman" w:hAnsi="Times New Roman" w:cs="Times New Roman"/>
          <w:color w:val="000000"/>
        </w:rPr>
      </w:pPr>
      <w:r w:rsidRPr="002A0E39">
        <w:rPr>
          <w:rFonts w:ascii="Times New Roman" w:eastAsia="Times New Roman" w:hAnsi="Times New Roman" w:cs="Times New Roman"/>
          <w:color w:val="000000"/>
        </w:rPr>
        <w:t>Signatu</w:t>
      </w:r>
      <w:r>
        <w:rPr>
          <w:rFonts w:ascii="Times New Roman" w:eastAsia="Times New Roman" w:hAnsi="Times New Roman" w:cs="Times New Roman"/>
          <w:color w:val="000000"/>
        </w:rPr>
        <w:t>re of Authorized Representative</w:t>
      </w:r>
      <w:r w:rsidRPr="002A0E39">
        <w:rPr>
          <w:rFonts w:ascii="Times New Roman" w:eastAsia="Times New Roman" w:hAnsi="Times New Roman" w:cs="Times New Roman"/>
          <w:color w:val="000000"/>
        </w:rPr>
        <w:t xml:space="preserve"> </w:t>
      </w:r>
    </w:p>
    <w:p w:rsidR="007303FA" w:rsidRDefault="007303FA" w:rsidP="00886812">
      <w:pPr>
        <w:rPr>
          <w:rFonts w:ascii="Times New Roman" w:eastAsia="Times New Roman" w:hAnsi="Times New Roman" w:cs="Times New Roman"/>
          <w:color w:val="000000"/>
        </w:rPr>
      </w:pPr>
    </w:p>
    <w:p w:rsidR="007303FA" w:rsidRPr="001E2260" w:rsidRDefault="007303FA" w:rsidP="00886812">
      <w:pPr>
        <w:rPr>
          <w:rFonts w:ascii="Times New Roman" w:eastAsia="Times New Roman" w:hAnsi="Times New Roman" w:cs="Times New Roman"/>
          <w:b/>
          <w:color w:val="000000"/>
          <w:u w:val="single"/>
        </w:rPr>
      </w:pPr>
      <w:r w:rsidRPr="001E2260">
        <w:rPr>
          <w:rFonts w:ascii="Times New Roman" w:eastAsia="Times New Roman" w:hAnsi="Times New Roman" w:cs="Times New Roman"/>
          <w:b/>
          <w:color w:val="000000"/>
          <w:u w:val="single"/>
        </w:rPr>
        <w:t>Please complete RFA Abstract on next page.</w:t>
      </w:r>
    </w:p>
    <w:p w:rsidR="00886812" w:rsidRPr="00C403FE" w:rsidRDefault="00886812" w:rsidP="00886812">
      <w:r w:rsidRPr="00C403FE">
        <w:br w:type="page"/>
      </w:r>
    </w:p>
    <w:tbl>
      <w:tblPr>
        <w:tblW w:w="9083" w:type="dxa"/>
        <w:tblLayout w:type="fixed"/>
        <w:tblLook w:val="0400" w:firstRow="0" w:lastRow="0" w:firstColumn="0" w:lastColumn="0" w:noHBand="0" w:noVBand="1"/>
      </w:tblPr>
      <w:tblGrid>
        <w:gridCol w:w="9083"/>
      </w:tblGrid>
      <w:tr w:rsidR="00886812" w:rsidTr="00886812">
        <w:trPr>
          <w:trHeight w:val="60"/>
        </w:trPr>
        <w:tc>
          <w:tcPr>
            <w:tcW w:w="9083"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RFA Abstract (Required, Limit 200 words)</w:t>
            </w: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240" w:line="240" w:lineRule="auto"/>
              <w:rPr>
                <w:rFonts w:ascii="Times New Roman" w:eastAsia="Times New Roman" w:hAnsi="Times New Roman" w:cs="Times New Roman"/>
                <w:b/>
                <w:sz w:val="20"/>
                <w:szCs w:val="20"/>
              </w:rPr>
            </w:pPr>
          </w:p>
        </w:tc>
      </w:tr>
    </w:tbl>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rPr>
          <w:rFonts w:ascii="Times New Roman" w:eastAsia="Times New Roman" w:hAnsi="Times New Roman" w:cs="Times New Roman"/>
          <w:sz w:val="24"/>
          <w:szCs w:val="24"/>
        </w:rPr>
      </w:pPr>
      <w:r>
        <w:br w:type="page"/>
      </w:r>
    </w:p>
    <w:p w:rsidR="00886812" w:rsidRDefault="00886812" w:rsidP="00886812">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C</w:t>
      </w:r>
    </w:p>
    <w:p w:rsidR="00886812" w:rsidRDefault="00886812" w:rsidP="00886812">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GOVERNMENT OF THE DISTRICT OF COLUMBIA</w:t>
      </w:r>
    </w:p>
    <w:p w:rsidR="00886812" w:rsidRDefault="00886812" w:rsidP="0088681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rPr>
        <w:drawing>
          <wp:inline distT="0" distB="0" distL="0" distR="0" wp14:anchorId="18EF2D51" wp14:editId="2AAA47E1">
            <wp:extent cx="695325" cy="552450"/>
            <wp:effectExtent l="0" t="0" r="0" b="0"/>
            <wp:docPr id="16"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srcRect/>
                    <a:stretch>
                      <a:fillRect/>
                    </a:stretch>
                  </pic:blipFill>
                  <pic:spPr>
                    <a:xfrm>
                      <a:off x="0" y="0"/>
                      <a:ext cx="695325" cy="552450"/>
                    </a:xfrm>
                    <a:prstGeom prst="rect">
                      <a:avLst/>
                    </a:prstGeom>
                    <a:ln/>
                  </pic:spPr>
                </pic:pic>
              </a:graphicData>
            </a:graphic>
          </wp:inline>
        </w:drawing>
      </w:r>
    </w:p>
    <w:p w:rsidR="00886812" w:rsidRDefault="00886812" w:rsidP="00886812">
      <w:pPr>
        <w:spacing w:after="0" w:line="240" w:lineRule="auto"/>
        <w:jc w:val="center"/>
        <w:rPr>
          <w:rFonts w:ascii="Times New Roman" w:eastAsia="Times New Roman" w:hAnsi="Times New Roman" w:cs="Times New Roman"/>
          <w:b/>
          <w:color w:val="000000"/>
        </w:rPr>
      </w:pPr>
    </w:p>
    <w:p w:rsidR="00886812" w:rsidRDefault="00886812" w:rsidP="00886812">
      <w:pPr>
        <w:spacing w:after="0" w:line="240" w:lineRule="auto"/>
        <w:jc w:val="center"/>
        <w:rPr>
          <w:rFonts w:ascii="Times New Roman" w:eastAsia="Times New Roman" w:hAnsi="Times New Roman" w:cs="Times New Roman"/>
          <w:b/>
          <w:color w:val="000000"/>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(DBH)</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Statement of Certification</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Applicant/Grantee has provided the individuals, by name, title, address, and phone number who are authorized to negotiate with the Agency on behalf of the organization; (attach)</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Applicant/Grantee is able to maintain adequate files and records and can and will meet all reporting requirements;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 Grantee is current on payment of all federal and District taxes, including 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is in compliance with any payment agreement with OTR; (attach)</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Grantee has the demonstrated administrative and financial capability to provide and manage the proposed services and ensure an adequate administrative, performance and audit trail;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if required by the grant making Agency, the Applicant/ Grantee is able to secure a bond, in an amount not less than the total amount of the funds awarded, against losses of money and other property caused by fraudulent or dishonest act committed by any employee, board member, officer, partner, shareholder, or trainee;</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financial resources and technical expertise necessary for the production, construction, equipment and facilities adequate to perform the grant or sub-grant, or the ability to obtain them;</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ability to comply with the required or proposed delivery or performance schedule, taking into consideration all existing and reasonably expected commercial and governmental business commitments;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a satisfactory record of performing similar activities as detailed in the award or, if the grant award is intended to encourage the development and support of organizations without significant previous experience, that the Applicant/ Grantee has otherwise established that it has the skills and resources necessary to perform the grant.  In this connection, Agencies may report their experience with an Applicant/ Grantee’s performance to OPGS which shall collect such reports and make the same available on its intranet website;</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a satisfactory record of integrity and business ethics;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necessary organization, experience, accounting and operational controls, and technical skills to implement the grant, or the ability to obtain them;</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is in compliance with the applicable District licensing and tax laws and regulations;</w:t>
      </w:r>
    </w:p>
    <w:p w:rsidR="009D26FD" w:rsidRPr="009D26FD" w:rsidRDefault="009D26FD" w:rsidP="009D26FD">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complies with applicable Drug and Alcohol Testing provisions of the Child and Youth, Safety  and Health Omnibus Amendment Act of 2004 (CYSHA);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complies with provisions of the Drug-Free Workplace Act; and</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meet all other qualifications and eligibility criteria necessary to receive an award under applicable laws and regulations.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ensures that all required staff have the criminal background checks required for working with children pursuant to D.C. Code 4-1501.01 et. seq., “Criminal Background Checks for Government Services to Children.”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886812" w:rsidRDefault="00886812" w:rsidP="00886812">
      <w:pPr>
        <w:spacing w:after="0" w:line="240" w:lineRule="auto"/>
        <w:rPr>
          <w:rFonts w:ascii="Times New Roman" w:eastAsia="Times New Roman" w:hAnsi="Times New Roman" w:cs="Times New Roman"/>
          <w:color w:val="000000"/>
          <w:sz w:val="20"/>
          <w:szCs w:val="20"/>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Applicant/</w:t>
      </w:r>
      <w:r>
        <w:rPr>
          <w:rFonts w:ascii="Times New Roman" w:eastAsia="Times New Roman" w:hAnsi="Times New Roman" w:cs="Times New Roman"/>
          <w:color w:val="000000"/>
        </w:rPr>
        <w:t xml:space="preserve"> Grantee</w:t>
      </w:r>
      <w:r>
        <w:rPr>
          <w:rFonts w:ascii="Times New Roman" w:eastAsia="Times New Roman" w:hAnsi="Times New Roman" w:cs="Times New Roman"/>
          <w:color w:val="000000"/>
          <w:sz w:val="20"/>
          <w:szCs w:val="20"/>
        </w:rPr>
        <w:t xml:space="preserve"> Name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 City ____________ State ______ Zip Code 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Street Address</w:t>
      </w:r>
    </w:p>
    <w:p w:rsidR="00886812" w:rsidRDefault="00886812" w:rsidP="00886812">
      <w:pPr>
        <w:spacing w:after="0" w:line="240" w:lineRule="auto"/>
        <w:rPr>
          <w:rFonts w:ascii="Times New Roman" w:eastAsia="Times New Roman" w:hAnsi="Times New Roman" w:cs="Times New Roman"/>
          <w:b/>
          <w:color w:val="000000"/>
          <w:sz w:val="20"/>
          <w:szCs w:val="20"/>
          <w:u w:val="single"/>
        </w:rPr>
      </w:pPr>
    </w:p>
    <w:p w:rsidR="00886812" w:rsidRPr="00623897" w:rsidRDefault="00886812" w:rsidP="00886812">
      <w:pPr>
        <w:spacing w:after="0" w:line="240" w:lineRule="auto"/>
        <w:rPr>
          <w:rFonts w:ascii="Times New Roman" w:eastAsia="Times New Roman" w:hAnsi="Times New Roman" w:cs="Times New Roman"/>
          <w:b/>
          <w:sz w:val="24"/>
          <w:szCs w:val="24"/>
          <w:u w:val="single"/>
        </w:rPr>
      </w:pPr>
      <w:r w:rsidRPr="00623897">
        <w:rPr>
          <w:rFonts w:ascii="Times New Roman" w:eastAsia="Times New Roman" w:hAnsi="Times New Roman" w:cs="Times New Roman"/>
          <w:b/>
          <w:sz w:val="24"/>
          <w:szCs w:val="24"/>
          <w:u w:val="single"/>
        </w:rPr>
        <w:t>District of Columbia Opioid Response (DCOR) Grant Opportunities</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Project Name</w:t>
      </w:r>
      <w:r>
        <w:rPr>
          <w:rFonts w:ascii="Times New Roman" w:eastAsia="Times New Roman" w:hAnsi="Times New Roman" w:cs="Times New Roman"/>
          <w:color w:val="000000"/>
          <w:sz w:val="20"/>
          <w:szCs w:val="20"/>
        </w:rPr>
        <w:tab/>
      </w:r>
    </w:p>
    <w:p w:rsidR="00886812" w:rsidRDefault="00886812" w:rsidP="00886812">
      <w:pPr>
        <w:spacing w:after="0" w:line="240" w:lineRule="auto"/>
        <w:rPr>
          <w:rFonts w:ascii="Times New Roman" w:eastAsia="Times New Roman" w:hAnsi="Times New Roman" w:cs="Times New Roman"/>
          <w:color w:val="000000"/>
          <w:sz w:val="20"/>
          <w:szCs w:val="20"/>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Applicant/</w:t>
      </w:r>
      <w:r>
        <w:rPr>
          <w:rFonts w:ascii="Times New Roman" w:eastAsia="Times New Roman" w:hAnsi="Times New Roman" w:cs="Times New Roman"/>
          <w:color w:val="000000"/>
        </w:rPr>
        <w:t xml:space="preserve"> Grantee</w:t>
      </w:r>
      <w:r>
        <w:rPr>
          <w:rFonts w:ascii="Times New Roman" w:eastAsia="Times New Roman" w:hAnsi="Times New Roman" w:cs="Times New Roman"/>
          <w:color w:val="000000"/>
          <w:sz w:val="20"/>
          <w:szCs w:val="20"/>
        </w:rPr>
        <w:t xml:space="preserve"> IRS/Vendor Number</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Signature: ____________________________________                                          </w:t>
      </w:r>
      <w:r>
        <w:rPr>
          <w:rFonts w:ascii="Times New Roman" w:eastAsia="Times New Roman" w:hAnsi="Times New Roman" w:cs="Times New Roman"/>
          <w:color w:val="000000"/>
          <w:u w:val="single"/>
        </w:rPr>
        <w:t>                   </w:t>
      </w:r>
    </w:p>
    <w:p w:rsidR="00886812" w:rsidRDefault="00886812" w:rsidP="00886812">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 xml:space="preserve">                 Name and Title of Authorized Representative                                          Date</w:t>
      </w:r>
    </w:p>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rPr>
      </w:pPr>
    </w:p>
    <w:p w:rsidR="009C3738" w:rsidRDefault="009C3738" w:rsidP="009C3738">
      <w:pPr>
        <w:rPr>
          <w:rFonts w:ascii="Times New Roman" w:eastAsia="Times New Roman" w:hAnsi="Times New Roman" w:cs="Times New Roman"/>
          <w:b/>
          <w:color w:val="000000"/>
          <w:sz w:val="24"/>
          <w:szCs w:val="24"/>
        </w:rPr>
      </w:pPr>
    </w:p>
    <w:p w:rsidR="00886812" w:rsidRPr="009C3738" w:rsidRDefault="00886812" w:rsidP="009C373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ATTACHMENT D</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886812" w:rsidRDefault="00886812" w:rsidP="00886812">
      <w:pPr>
        <w:spacing w:after="0" w:line="240" w:lineRule="auto"/>
        <w:jc w:val="center"/>
        <w:rPr>
          <w:rFonts w:ascii="Times New Roman" w:eastAsia="Times New Roman" w:hAnsi="Times New Roman" w:cs="Times New Roman"/>
          <w:b/>
          <w:color w:val="000000"/>
          <w:sz w:val="24"/>
          <w:szCs w:val="24"/>
        </w:rPr>
      </w:pP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rPr>
        <w:drawing>
          <wp:inline distT="0" distB="0" distL="0" distR="0" wp14:anchorId="61945934" wp14:editId="132F1143">
            <wp:extent cx="457200" cy="361950"/>
            <wp:effectExtent l="0" t="0" r="0" b="0"/>
            <wp:docPr id="17"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srcRect/>
                    <a:stretch>
                      <a:fillRect/>
                    </a:stretch>
                  </pic:blipFill>
                  <pic:spPr>
                    <a:xfrm>
                      <a:off x="0" y="0"/>
                      <a:ext cx="457200" cy="361950"/>
                    </a:xfrm>
                    <a:prstGeom prst="rect">
                      <a:avLst/>
                    </a:prstGeom>
                    <a:ln/>
                  </pic:spPr>
                </pic:pic>
              </a:graphicData>
            </a:graphic>
          </wp:inline>
        </w:drawing>
      </w:r>
    </w:p>
    <w:p w:rsidR="00886812" w:rsidRDefault="00886812" w:rsidP="00886812">
      <w:pPr>
        <w:spacing w:after="0" w:line="240" w:lineRule="auto"/>
        <w:jc w:val="center"/>
        <w:rPr>
          <w:rFonts w:ascii="Times New Roman" w:eastAsia="Times New Roman" w:hAnsi="Times New Roman" w:cs="Times New Roman"/>
          <w:b/>
          <w:color w:val="000000"/>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Federal Assurances</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12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Applicant/ Grantee hereby assures and certifies compliance with all Federal statutes, regulations, policies, guidelines and requirements, includin</w:t>
      </w:r>
      <w:r>
        <w:rPr>
          <w:rFonts w:ascii="Times New Roman" w:eastAsia="Times New Roman" w:hAnsi="Times New Roman" w:cs="Times New Roman"/>
        </w:rPr>
        <w:t>g OMB 2 CFR Part 200;</w:t>
      </w:r>
      <w:r>
        <w:rPr>
          <w:rFonts w:ascii="Times New Roman" w:eastAsia="Times New Roman" w:hAnsi="Times New Roman" w:cs="Times New Roman"/>
          <w:color w:val="000000"/>
        </w:rPr>
        <w:t xml:space="preserve"> E.O. 12372 and Uniform Administrative Requirements for Grants and Cooperative Agreements -28 CFR, Part 66, Common Rule that govern the application, acceptance and use of Federal funds for this federally-assisted project. </w:t>
      </w:r>
    </w:p>
    <w:p w:rsidR="00886812" w:rsidRDefault="00886812" w:rsidP="00886812">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Also, the Applicant/ Grantee assures and certifies that: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possesses legal authority to apply for the grant; that a resolution, motion or similar action has been duly adopted or passed as an official act of The Grantee's governing body, authorizing the filing of the application, including all understandings and assurances contained therein, and directing and authorizing the person identified as the official representative of The Grantee to act in connection with the application and to provide such additional information as may be required.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provisions of Federal law which limit certain political activities of employees of a State or local unit of government whose principal employment is in connection with an activity financed in whole or in part by Federal grants. (5 USC 1501, et. seq.).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with the minimum wage and maximum hour’s provisions of the Federal Fair Labor Standards Act, if applicable.</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give the sponsoring agency of the Comptroller General, through any authorized representative, access to and the right to examine all records, books, papers, or documents related to the grant.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all requirements imposed by the Federal-sponsoring agency concerning special requirements of Law, program requirements, and other administrative requirements.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insure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the provisions of 28 CFR applicable to grants and cooperative agreements including Part 18. Administrative Review Procedure; Part 22, Confidentiality of Identifiable Research and Statistical Information; Part 42, Nondiscrimination/Equal Employment Opportunity Policies and Procedures; and Federal laws or regulations applicable to Federal Assistance Programs.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and all its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the above, the Grantee shall comply with all the applicable District and Federal statutes and regulations as may be amended from time to time including, but not necessarily limited to: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The Hatch Act</w:t>
      </w:r>
      <w:r w:rsidRPr="00C1353B">
        <w:rPr>
          <w:rFonts w:ascii="Times New Roman" w:eastAsia="Times New Roman" w:hAnsi="Times New Roman" w:cs="Times New Roman"/>
          <w:color w:val="000000"/>
          <w:sz w:val="24"/>
          <w:szCs w:val="24"/>
        </w:rPr>
        <w:t>,</w:t>
      </w:r>
      <w:r w:rsidRPr="00C1353B">
        <w:rPr>
          <w:rFonts w:ascii="Times New Roman" w:hAnsi="Times New Roman" w:cs="Times New Roman"/>
          <w:color w:val="000000"/>
          <w:sz w:val="24"/>
          <w:szCs w:val="24"/>
          <w:shd w:val="clear" w:color="auto" w:fill="F8F9FA"/>
        </w:rPr>
        <w:t xml:space="preserve"> 53 </w:t>
      </w:r>
      <w:hyperlink r:id="rId19" w:tooltip="United States Statutes at Large" w:history="1">
        <w:r w:rsidRPr="00F07E22">
          <w:rPr>
            <w:rFonts w:ascii="Times New Roman" w:hAnsi="Times New Roman" w:cs="Times New Roman"/>
            <w:sz w:val="24"/>
            <w:szCs w:val="24"/>
            <w:shd w:val="clear" w:color="auto" w:fill="F8F9FA"/>
          </w:rPr>
          <w:t>Stat.</w:t>
        </w:r>
      </w:hyperlink>
      <w:r w:rsidRPr="00F07E22">
        <w:rPr>
          <w:rFonts w:ascii="Times New Roman" w:hAnsi="Times New Roman" w:cs="Times New Roman"/>
          <w:sz w:val="24"/>
          <w:szCs w:val="24"/>
          <w:shd w:val="clear" w:color="auto" w:fill="F8F9FA"/>
        </w:rPr>
        <w:t> </w:t>
      </w:r>
      <w:hyperlink r:id="rId20" w:history="1">
        <w:r w:rsidRPr="00F07E22">
          <w:rPr>
            <w:rFonts w:ascii="Times New Roman" w:hAnsi="Times New Roman" w:cs="Times New Roman"/>
            <w:sz w:val="24"/>
            <w:szCs w:val="24"/>
          </w:rPr>
          <w:t>1147</w:t>
        </w:r>
      </w:hyperlink>
      <w:r w:rsidRPr="00F07E22">
        <w:rPr>
          <w:rFonts w:ascii="Times New Roman" w:hAnsi="Times New Roman" w:cs="Times New Roman"/>
          <w:sz w:val="24"/>
          <w:szCs w:val="24"/>
        </w:rPr>
        <w:t>,</w:t>
      </w:r>
      <w:r w:rsidRPr="00F07E22">
        <w:rPr>
          <w:rFonts w:ascii="Times New Roman" w:eastAsia="Times New Roman" w:hAnsi="Times New Roman" w:cs="Times New Roman"/>
        </w:rPr>
        <w:t xml:space="preserve"> 5 U.S.C</w:t>
      </w:r>
      <w:r>
        <w:rPr>
          <w:rFonts w:ascii="Times New Roman" w:eastAsia="Times New Roman" w:hAnsi="Times New Roman" w:cs="Times New Roman"/>
          <w:color w:val="000000"/>
        </w:rPr>
        <w:t xml:space="preserve">. § 7221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Fair Labor Standards Act, Chap. 676, 52 Stat. 1060,29 U.S.C. § 201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Clean Air Act (Sub-grants over $100,000) 42 USC   § 7401 </w:t>
      </w:r>
      <w:r w:rsidRPr="00C1353B">
        <w:rPr>
          <w:rFonts w:ascii="Times New Roman" w:eastAsia="Times New Roman" w:hAnsi="Times New Roman" w:cs="Times New Roman"/>
          <w:i/>
          <w:color w:val="000000"/>
        </w:rPr>
        <w:t>et</w:t>
      </w:r>
      <w:r>
        <w:rPr>
          <w:rFonts w:ascii="Times New Roman" w:eastAsia="Times New Roman" w:hAnsi="Times New Roman" w:cs="Times New Roman"/>
          <w:i/>
          <w:color w:val="000000"/>
        </w:rPr>
        <w:t xml:space="preserve"> </w:t>
      </w:r>
      <w:r w:rsidRPr="00C1353B">
        <w:rPr>
          <w:rFonts w:ascii="Times New Roman" w:eastAsia="Times New Roman" w:hAnsi="Times New Roman" w:cs="Times New Roman"/>
          <w:i/>
          <w:color w:val="000000"/>
        </w:rPr>
        <w:t>seq</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Occupational Safety and Health Act of 1970, Pub. L. 91-596, Dec. 29, 1970, 84 Stat. 1590, 29 U.S.C. § 651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Hobbs Act (Anti-Corruption) 18 U.S.C. §§ 371, 1951.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Equal Pay Act of 1963, Pub. L. 88-38, June 10, 1963, 77 Stat. 56, 29 U.S.C. § 201,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Discrimination in Employment Act, 29 U.S.C.§ 621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Immigration Reform and Control Act of 1986, Pub. L. 99-603, Nov 6, 1986, 100 Stat. 3359, 8 U.S.C. § 1101.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Executive Order 12459 (Debarment, Suspension and Exclusion).</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Medical Leave Act of 1993, Pub. L. 103-3, Feb. 5, 1993, 107 Stat. 6, 5 U.S.C. 6381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Lobbying Disclosure Act, Pub. L. 104-65, Dec. 19, 1995, 109 Stat. 693, 31 U.S.C. 1352. </w:t>
      </w:r>
    </w:p>
    <w:p w:rsidR="00F63A8B" w:rsidRPr="00C1353B" w:rsidRDefault="00F63A8B" w:rsidP="00F63A8B">
      <w:pPr>
        <w:numPr>
          <w:ilvl w:val="1"/>
          <w:numId w:val="30"/>
        </w:numPr>
        <w:spacing w:after="0" w:line="240" w:lineRule="auto"/>
        <w:ind w:left="720" w:right="-36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Drug Free Workplace Act of 1988, Pub. L. 100-690, 102 Stat. 4304 (21 U.S.C. 20 </w:t>
      </w:r>
      <w:r w:rsidRPr="00C1353B">
        <w:rPr>
          <w:rFonts w:ascii="Times New Roman" w:eastAsia="Times New Roman" w:hAnsi="Times New Roman" w:cs="Times New Roman"/>
          <w:i/>
          <w:color w:val="000000"/>
        </w:rPr>
        <w:t>et seq.</w:t>
      </w:r>
    </w:p>
    <w:p w:rsidR="00F63A8B" w:rsidRDefault="00F63A8B" w:rsidP="00F63A8B">
      <w:pPr>
        <w:spacing w:after="0" w:line="240" w:lineRule="auto"/>
        <w:ind w:left="720" w:right="-360"/>
        <w:rPr>
          <w:rFonts w:ascii="Times New Roman" w:eastAsia="Times New Roman" w:hAnsi="Times New Roman" w:cs="Times New Roman"/>
          <w:color w:val="000000"/>
        </w:rPr>
      </w:pP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Assurance of Nondiscrimination and Equal Opportunity as found in 29 CFR 34.20.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District of Columbia Human Rights Act of 1977, D.C.  Code § 2-1401.01</w:t>
      </w:r>
      <w:r>
        <w:rPr>
          <w:rFonts w:ascii="Times New Roman" w:eastAsia="Times New Roman" w:hAnsi="Times New Roman" w:cs="Times New Roman"/>
          <w:i/>
          <w:color w:val="000000"/>
        </w:rPr>
        <w:t xml:space="preserve">et seq.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District of Columbia Language Access Act of 2004, DC Law 15 – 414, D.C.  Code § 2-1931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Applicant/ Grantee Name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 City _______________ State ______ Zip Code 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Street Address</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Pr="00623897" w:rsidRDefault="00886812" w:rsidP="00886812">
      <w:pPr>
        <w:spacing w:after="0" w:line="240" w:lineRule="auto"/>
        <w:rPr>
          <w:rFonts w:ascii="Times New Roman" w:eastAsia="Times New Roman" w:hAnsi="Times New Roman" w:cs="Times New Roman"/>
          <w:b/>
          <w:sz w:val="24"/>
          <w:szCs w:val="24"/>
          <w:u w:val="single"/>
        </w:rPr>
      </w:pPr>
      <w:r w:rsidRPr="00623897">
        <w:rPr>
          <w:rFonts w:ascii="Times New Roman" w:eastAsia="Times New Roman" w:hAnsi="Times New Roman" w:cs="Times New Roman"/>
          <w:b/>
          <w:sz w:val="24"/>
          <w:szCs w:val="24"/>
          <w:u w:val="single"/>
        </w:rPr>
        <w:t>District of Columbia Opioid Response (DCOR) Grant Opportunities</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Project Name</w:t>
      </w:r>
      <w:r>
        <w:rPr>
          <w:rFonts w:ascii="Times New Roman" w:eastAsia="Times New Roman" w:hAnsi="Times New Roman" w:cs="Times New Roman"/>
          <w:color w:val="000000"/>
        </w:rPr>
        <w:tab/>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Applicant/ Grantee IRS/Vendor Number</w:t>
      </w:r>
    </w:p>
    <w:p w:rsidR="00886812" w:rsidRDefault="00886812" w:rsidP="00886812">
      <w:pPr>
        <w:spacing w:after="24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w:t>
      </w:r>
    </w:p>
    <w:p w:rsidR="00886812" w:rsidRDefault="00886812" w:rsidP="00886812">
      <w:pPr>
        <w:spacing w:after="0" w:line="240" w:lineRule="auto"/>
        <w:rPr>
          <w:rFonts w:ascii="Times New Roman" w:eastAsia="Times New Roman" w:hAnsi="Times New Roman" w:cs="Times New Roman"/>
          <w:color w:val="000000"/>
        </w:rPr>
      </w:pPr>
    </w:p>
    <w:p w:rsidR="00886812" w:rsidRDefault="00886812" w:rsidP="00886812">
      <w:pPr>
        <w:spacing w:after="0" w:line="240" w:lineRule="auto"/>
        <w:rPr>
          <w:rFonts w:ascii="Times New Roman" w:eastAsia="Times New Roman" w:hAnsi="Times New Roman" w:cs="Times New Roman"/>
          <w:color w:val="000000"/>
        </w:rPr>
      </w:pPr>
    </w:p>
    <w:p w:rsidR="00886812" w:rsidRDefault="00886812" w:rsidP="00886812">
      <w:pPr>
        <w:spacing w:after="0" w:line="240" w:lineRule="auto"/>
        <w:rPr>
          <w:rFonts w:ascii="Times New Roman" w:eastAsia="Times New Roman" w:hAnsi="Times New Roman" w:cs="Times New Roman"/>
          <w:color w:val="000000"/>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w:t>
      </w:r>
      <w:r w:rsidR="0044430B">
        <w:rPr>
          <w:rFonts w:ascii="Times New Roman" w:eastAsia="Times New Roman" w:hAnsi="Times New Roman" w:cs="Times New Roman"/>
          <w:color w:val="000000"/>
        </w:rPr>
        <w:t>__________</w:t>
      </w:r>
      <w:r>
        <w:rPr>
          <w:rFonts w:ascii="Times New Roman" w:eastAsia="Times New Roman" w:hAnsi="Times New Roman" w:cs="Times New Roman"/>
          <w:color w:val="000000"/>
        </w:rPr>
        <w:t xml:space="preserve">__                                        </w:t>
      </w:r>
      <w:r>
        <w:rPr>
          <w:rFonts w:ascii="Times New Roman" w:eastAsia="Times New Roman" w:hAnsi="Times New Roman" w:cs="Times New Roman"/>
          <w:color w:val="000000"/>
          <w:u w:val="single"/>
        </w:rPr>
        <w:t>                          </w:t>
      </w:r>
    </w:p>
    <w:p w:rsidR="00886812" w:rsidRDefault="00886812" w:rsidP="00886812">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Name and Title of Authorized Representative                                          Date</w:t>
      </w:r>
    </w:p>
    <w:p w:rsidR="00886812" w:rsidRDefault="00886812" w:rsidP="00886812">
      <w:pPr>
        <w:spacing w:after="0" w:line="240" w:lineRule="auto"/>
        <w:ind w:left="-360" w:right="-360"/>
        <w:rPr>
          <w:rFonts w:ascii="Times New Roman" w:eastAsia="Times New Roman" w:hAnsi="Times New Roman" w:cs="Times New Roman"/>
          <w:b/>
          <w:color w:val="000000"/>
          <w:sz w:val="24"/>
          <w:szCs w:val="24"/>
        </w:rPr>
      </w:pPr>
    </w:p>
    <w:p w:rsidR="00886812" w:rsidRDefault="00886812" w:rsidP="00886812">
      <w:pPr>
        <w:spacing w:after="0" w:line="240" w:lineRule="auto"/>
        <w:ind w:left="-360" w:right="-360"/>
        <w:rPr>
          <w:rFonts w:ascii="Times New Roman" w:eastAsia="Times New Roman" w:hAnsi="Times New Roman" w:cs="Times New Roman"/>
          <w:b/>
          <w:color w:val="000000"/>
          <w:sz w:val="24"/>
          <w:szCs w:val="24"/>
        </w:rPr>
      </w:pPr>
    </w:p>
    <w:p w:rsidR="00886812" w:rsidRDefault="00886812" w:rsidP="00886812">
      <w:pPr>
        <w:rPr>
          <w:rFonts w:ascii="Times New Roman" w:eastAsia="Times New Roman" w:hAnsi="Times New Roman" w:cs="Times New Roman"/>
          <w:b/>
          <w:color w:val="000000"/>
          <w:sz w:val="24"/>
          <w:szCs w:val="24"/>
        </w:rPr>
      </w:pPr>
      <w:r>
        <w:br w:type="page"/>
      </w:r>
    </w:p>
    <w:p w:rsidR="00886812" w:rsidRDefault="00886812" w:rsidP="00886812">
      <w:pPr>
        <w:spacing w:after="0" w:line="240" w:lineRule="auto"/>
        <w:ind w:left="-360" w:right="-360"/>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ATTACHMENT E</w:t>
      </w:r>
    </w:p>
    <w:p w:rsidR="00886812" w:rsidRDefault="00886812" w:rsidP="00886812">
      <w:pPr>
        <w:spacing w:after="0" w:line="240" w:lineRule="auto"/>
        <w:rPr>
          <w:rFonts w:ascii="Times New Roman" w:eastAsia="Times New Roman" w:hAnsi="Times New Roman" w:cs="Times New Roman"/>
          <w:sz w:val="24"/>
          <w:szCs w:val="24"/>
        </w:rPr>
      </w:pPr>
    </w:p>
    <w:p w:rsidR="00045548" w:rsidRDefault="00045548" w:rsidP="000455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GOVERNMENT OF THE DISTRICT OF COLUMBIA</w:t>
      </w:r>
    </w:p>
    <w:p w:rsidR="00045548" w:rsidRDefault="00045548" w:rsidP="00045548">
      <w:pPr>
        <w:spacing w:after="0" w:line="240" w:lineRule="auto"/>
        <w:jc w:val="center"/>
        <w:rPr>
          <w:rFonts w:ascii="Times New Roman" w:eastAsia="Times New Roman" w:hAnsi="Times New Roman" w:cs="Times New Roman"/>
          <w:b/>
          <w:color w:val="000000"/>
          <w:sz w:val="24"/>
          <w:szCs w:val="24"/>
        </w:rPr>
      </w:pPr>
    </w:p>
    <w:p w:rsidR="00045548" w:rsidRDefault="00045548" w:rsidP="0004554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rPr>
        <w:drawing>
          <wp:inline distT="0" distB="0" distL="0" distR="0" wp14:anchorId="1C1243BA" wp14:editId="03BCFFA1">
            <wp:extent cx="457200" cy="361950"/>
            <wp:effectExtent l="0" t="0" r="0" b="0"/>
            <wp:docPr id="18"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srcRect/>
                    <a:stretch>
                      <a:fillRect/>
                    </a:stretch>
                  </pic:blipFill>
                  <pic:spPr>
                    <a:xfrm>
                      <a:off x="0" y="0"/>
                      <a:ext cx="457200" cy="361950"/>
                    </a:xfrm>
                    <a:prstGeom prst="rect">
                      <a:avLst/>
                    </a:prstGeom>
                    <a:ln/>
                  </pic:spPr>
                </pic:pic>
              </a:graphicData>
            </a:graphic>
          </wp:inline>
        </w:drawing>
      </w:r>
    </w:p>
    <w:p w:rsidR="00045548" w:rsidRDefault="00045548" w:rsidP="00045548">
      <w:pPr>
        <w:spacing w:after="0" w:line="240" w:lineRule="auto"/>
        <w:jc w:val="center"/>
        <w:rPr>
          <w:rFonts w:ascii="Times New Roman" w:eastAsia="Times New Roman" w:hAnsi="Times New Roman" w:cs="Times New Roman"/>
          <w:b/>
          <w:color w:val="000000"/>
          <w:sz w:val="24"/>
          <w:szCs w:val="24"/>
        </w:rPr>
      </w:pPr>
    </w:p>
    <w:p w:rsidR="00045548" w:rsidRDefault="00045548" w:rsidP="00045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045548" w:rsidRDefault="00045548" w:rsidP="00045548">
      <w:pPr>
        <w:spacing w:after="0" w:line="240" w:lineRule="auto"/>
        <w:rPr>
          <w:rFonts w:ascii="Times New Roman" w:eastAsia="Times New Roman" w:hAnsi="Times New Roman" w:cs="Times New Roman"/>
          <w:sz w:val="24"/>
          <w:szCs w:val="24"/>
        </w:rPr>
      </w:pPr>
    </w:p>
    <w:p w:rsidR="00045548" w:rsidRDefault="00045548" w:rsidP="00045548">
      <w:pPr>
        <w:spacing w:after="0" w:line="240" w:lineRule="auto"/>
        <w:ind w:left="-360" w:righ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Certifications Regarding Lobbying, Debarment and Suspension, Exclusions, Other Responsibility Matters, and Requirements for a Drug-Free Workplace</w:t>
      </w:r>
    </w:p>
    <w:p w:rsidR="00045548" w:rsidRDefault="00045548" w:rsidP="00045548">
      <w:pPr>
        <w:spacing w:after="0" w:line="240" w:lineRule="auto"/>
        <w:rPr>
          <w:rFonts w:ascii="Times New Roman" w:eastAsia="Times New Roman" w:hAnsi="Times New Roman" w:cs="Times New Roman"/>
          <w:sz w:val="24"/>
          <w:szCs w:val="24"/>
        </w:rPr>
      </w:pPr>
    </w:p>
    <w:p w:rsidR="00045548" w:rsidRPr="00E22F28" w:rsidRDefault="00045548" w:rsidP="00045548">
      <w:pPr>
        <w:spacing w:before="120" w:after="0" w:line="240" w:lineRule="auto"/>
        <w:ind w:left="-360"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Applicant/ Grantee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rsidR="00045548" w:rsidRPr="00E22F28" w:rsidRDefault="00045548" w:rsidP="00045548">
      <w:pPr>
        <w:spacing w:before="120" w:after="0" w:line="240" w:lineRule="auto"/>
        <w:ind w:left="-360" w:right="-360"/>
        <w:rPr>
          <w:rFonts w:ascii="Times New Roman" w:eastAsia="Times New Roman" w:hAnsi="Times New Roman" w:cs="Times New Roman"/>
          <w:sz w:val="24"/>
          <w:szCs w:val="24"/>
        </w:rPr>
      </w:pPr>
    </w:p>
    <w:p w:rsidR="00045548" w:rsidRPr="00E22F28" w:rsidRDefault="00045548" w:rsidP="00045548">
      <w:pPr>
        <w:spacing w:after="0" w:line="240" w:lineRule="auto"/>
        <w:ind w:left="-360" w:right="-360"/>
        <w:rPr>
          <w:rFonts w:ascii="Times New Roman" w:eastAsia="Times New Roman" w:hAnsi="Times New Roman" w:cs="Times New Roman"/>
          <w:sz w:val="24"/>
          <w:szCs w:val="24"/>
        </w:rPr>
      </w:pPr>
      <w:r w:rsidRPr="00E22F28">
        <w:rPr>
          <w:rFonts w:ascii="Times New Roman" w:eastAsia="Times New Roman" w:hAnsi="Times New Roman" w:cs="Times New Roman"/>
          <w:b/>
          <w:color w:val="000000"/>
          <w:sz w:val="24"/>
          <w:szCs w:val="24"/>
        </w:rPr>
        <w:t xml:space="preserve">1. </w:t>
      </w:r>
      <w:r w:rsidRPr="00E22F28">
        <w:rPr>
          <w:rFonts w:ascii="Times New Roman" w:eastAsia="Times New Roman" w:hAnsi="Times New Roman" w:cs="Times New Roman"/>
          <w:b/>
          <w:color w:val="000000"/>
          <w:sz w:val="24"/>
          <w:szCs w:val="24"/>
        </w:rPr>
        <w:tab/>
        <w:t>Lobbying</w:t>
      </w:r>
    </w:p>
    <w:p w:rsidR="00045548" w:rsidRDefault="00045548" w:rsidP="00045548">
      <w:p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As required by Section 1352, Title 31 of the U.S. Code and implemented at 28 CFR Part 69, for persons entering into a grant or cooperative agreement over $100,000, as defined at 28 CFR Part 69, the Grantee certifies that: </w:t>
      </w:r>
    </w:p>
    <w:p w:rsidR="00045548" w:rsidRPr="00E22F28" w:rsidRDefault="00045548" w:rsidP="00045548">
      <w:pPr>
        <w:pStyle w:val="ListParagraph"/>
        <w:numPr>
          <w:ilvl w:val="0"/>
          <w:numId w:val="107"/>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cooperative agreement; </w:t>
      </w:r>
    </w:p>
    <w:p w:rsidR="00045548" w:rsidRPr="00E22F28" w:rsidRDefault="00045548" w:rsidP="00045548">
      <w:pPr>
        <w:pStyle w:val="ListParagraph"/>
        <w:numPr>
          <w:ilvl w:val="0"/>
          <w:numId w:val="107"/>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rsidR="00045548" w:rsidRDefault="00045548" w:rsidP="00045548">
      <w:pPr>
        <w:pStyle w:val="ListParagraph"/>
        <w:numPr>
          <w:ilvl w:val="0"/>
          <w:numId w:val="107"/>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 </w:t>
      </w:r>
    </w:p>
    <w:p w:rsidR="00045548" w:rsidRPr="00E22F28" w:rsidRDefault="00045548" w:rsidP="00045548">
      <w:pPr>
        <w:pStyle w:val="ListParagraph"/>
        <w:spacing w:after="0" w:line="240" w:lineRule="auto"/>
        <w:ind w:right="-360"/>
        <w:rPr>
          <w:rFonts w:ascii="Times New Roman" w:eastAsia="Times New Roman" w:hAnsi="Times New Roman" w:cs="Times New Roman"/>
          <w:color w:val="000000"/>
          <w:sz w:val="24"/>
          <w:szCs w:val="24"/>
        </w:rPr>
      </w:pPr>
    </w:p>
    <w:p w:rsidR="00045548" w:rsidRPr="00E22F28" w:rsidRDefault="00045548" w:rsidP="00045548">
      <w:pPr>
        <w:spacing w:after="0" w:line="240" w:lineRule="auto"/>
        <w:ind w:left="-360" w:right="-360"/>
        <w:rPr>
          <w:rFonts w:ascii="Times New Roman" w:eastAsia="Times New Roman" w:hAnsi="Times New Roman" w:cs="Times New Roman"/>
          <w:sz w:val="24"/>
          <w:szCs w:val="24"/>
        </w:rPr>
      </w:pPr>
      <w:r w:rsidRPr="00E22F28">
        <w:rPr>
          <w:rFonts w:ascii="Times New Roman" w:eastAsia="Times New Roman" w:hAnsi="Times New Roman" w:cs="Times New Roman"/>
          <w:b/>
          <w:sz w:val="24"/>
          <w:szCs w:val="24"/>
        </w:rPr>
        <w:t xml:space="preserve">2.   Debarment and Suspension, Exclusions, and Other Responsibility Matters (Direct Recipient) </w:t>
      </w:r>
    </w:p>
    <w:p w:rsidR="00045548" w:rsidRPr="00E22F28" w:rsidRDefault="00045548" w:rsidP="00045548">
      <w:pPr>
        <w:spacing w:after="120" w:line="240" w:lineRule="auto"/>
        <w:ind w:right="-360"/>
        <w:rPr>
          <w:rFonts w:ascii="Times New Roman" w:eastAsia="Times New Roman" w:hAnsi="Times New Roman" w:cs="Times New Roman"/>
          <w:sz w:val="24"/>
          <w:szCs w:val="24"/>
        </w:rPr>
      </w:pPr>
      <w:r w:rsidRPr="00E22F28">
        <w:rPr>
          <w:rFonts w:ascii="Times New Roman" w:eastAsia="Times New Roman" w:hAnsi="Times New Roman" w:cs="Times New Roman"/>
          <w:sz w:val="24"/>
          <w:szCs w:val="24"/>
        </w:rPr>
        <w:t>As required by Executive Order 12549, Debarment and Suspension, and implemented at 28 CFR Part 67, for prospective participants in primary covered transactions, as defined at 28 CFR Part 67, Section 67.510.</w:t>
      </w:r>
      <w:r w:rsidRPr="00E22F28">
        <w:rPr>
          <w:rFonts w:ascii="Times New Roman" w:eastAsia="Times New Roman" w:hAnsi="Times New Roman" w:cs="Times New Roman"/>
          <w:sz w:val="24"/>
          <w:szCs w:val="24"/>
        </w:rPr>
        <w:br/>
      </w:r>
      <w:r w:rsidRPr="00E22F28">
        <w:rPr>
          <w:rFonts w:ascii="Times New Roman" w:eastAsia="Times New Roman" w:hAnsi="Times New Roman" w:cs="Times New Roman"/>
          <w:sz w:val="24"/>
          <w:szCs w:val="24"/>
        </w:rPr>
        <w:tab/>
      </w:r>
    </w:p>
    <w:p w:rsidR="00045548" w:rsidRDefault="00045548" w:rsidP="00045548">
      <w:pPr>
        <w:spacing w:after="0" w:line="240" w:lineRule="auto"/>
        <w:ind w:left="720" w:right="-360" w:hanging="360"/>
        <w:rPr>
          <w:rFonts w:ascii="Times New Roman" w:eastAsia="Times New Roman" w:hAnsi="Times New Roman" w:cs="Times New Roman"/>
          <w:b/>
          <w:sz w:val="24"/>
          <w:szCs w:val="24"/>
        </w:rPr>
      </w:pPr>
      <w:r w:rsidRPr="00E22F28">
        <w:rPr>
          <w:rFonts w:ascii="Times New Roman" w:eastAsia="Times New Roman" w:hAnsi="Times New Roman" w:cs="Times New Roman"/>
          <w:b/>
          <w:sz w:val="24"/>
          <w:szCs w:val="24"/>
        </w:rPr>
        <w:t>The Grantee certifies that it and its, principals, has:</w:t>
      </w:r>
    </w:p>
    <w:p w:rsidR="00045548" w:rsidRPr="00E22F28" w:rsidRDefault="00045548" w:rsidP="00045548">
      <w:pPr>
        <w:spacing w:after="0" w:line="240" w:lineRule="auto"/>
        <w:ind w:left="720" w:right="-360" w:hanging="360"/>
        <w:rPr>
          <w:rFonts w:ascii="Times New Roman" w:eastAsia="Times New Roman" w:hAnsi="Times New Roman" w:cs="Times New Roman"/>
          <w:sz w:val="24"/>
          <w:szCs w:val="24"/>
        </w:rPr>
      </w:pP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Are not presently debarred, suspended, proposed for debarment, declared i</w:t>
      </w:r>
      <w:r>
        <w:rPr>
          <w:rFonts w:ascii="Times New Roman" w:eastAsia="Times New Roman" w:hAnsi="Times New Roman" w:cs="Times New Roman"/>
          <w:color w:val="000000"/>
          <w:sz w:val="24"/>
          <w:szCs w:val="24"/>
        </w:rPr>
        <w:t xml:space="preserve">neligible, sentenced to a </w:t>
      </w:r>
      <w:r w:rsidRPr="00E22F28">
        <w:rPr>
          <w:rFonts w:ascii="Times New Roman" w:eastAsia="Times New Roman" w:hAnsi="Times New Roman" w:cs="Times New Roman"/>
          <w:color w:val="000000"/>
          <w:sz w:val="24"/>
          <w:szCs w:val="24"/>
        </w:rPr>
        <w:t xml:space="preserve">denial of Federal benefits by a State or Federal court, or voluntarily excluded from covered transactions  by any Federal department or agency; </w:t>
      </w: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Are not presently indicted for or otherwise criminally or civilly charged by a governmental entity (Federal, State, or Local) with commission of any of the offenses enumerated in paragraph (</w:t>
      </w:r>
      <w:r>
        <w:rPr>
          <w:rFonts w:ascii="Times New Roman" w:eastAsia="Times New Roman" w:hAnsi="Times New Roman" w:cs="Times New Roman"/>
          <w:color w:val="000000"/>
          <w:sz w:val="24"/>
          <w:szCs w:val="24"/>
        </w:rPr>
        <w:t>2</w:t>
      </w:r>
      <w:r w:rsidRPr="00E22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 xml:space="preserve">) of this certification; and </w:t>
      </w: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Have not within a three-year period preceding this application had one or more public transactions (Federal, State, or Local) terminated for cause or default; and </w:t>
      </w:r>
    </w:p>
    <w:p w:rsidR="00045548" w:rsidRPr="00E22F28" w:rsidRDefault="00045548" w:rsidP="00045548">
      <w:pPr>
        <w:numPr>
          <w:ilvl w:val="0"/>
          <w:numId w:val="23"/>
        </w:numPr>
        <w:spacing w:after="0" w:line="240" w:lineRule="auto"/>
        <w:ind w:right="-360"/>
        <w:rPr>
          <w:rFonts w:ascii="Times New Roman" w:eastAsia="Times New Roman" w:hAnsi="Times New Roman" w:cs="Times New Roman"/>
          <w:sz w:val="24"/>
          <w:szCs w:val="24"/>
        </w:rPr>
      </w:pPr>
      <w:r w:rsidRPr="00E22F28">
        <w:rPr>
          <w:rFonts w:ascii="Times New Roman" w:eastAsia="Times New Roman" w:hAnsi="Times New Roman" w:cs="Times New Roman"/>
          <w:sz w:val="24"/>
          <w:szCs w:val="24"/>
        </w:rPr>
        <w:t xml:space="preserve">Where the Grantee is unable to certify to any of the statements in this certification, he or she shall attach an explanation to this application. </w:t>
      </w:r>
    </w:p>
    <w:p w:rsidR="00045548" w:rsidRPr="00E22F28" w:rsidRDefault="00045548" w:rsidP="00045548">
      <w:pPr>
        <w:numPr>
          <w:ilvl w:val="0"/>
          <w:numId w:val="23"/>
        </w:numPr>
        <w:spacing w:after="0" w:line="240" w:lineRule="auto"/>
        <w:ind w:right="-360"/>
        <w:rPr>
          <w:rFonts w:ascii="Times New Roman" w:eastAsia="Times New Roman" w:hAnsi="Times New Roman" w:cs="Times New Roman"/>
          <w:sz w:val="24"/>
          <w:szCs w:val="24"/>
        </w:rPr>
      </w:pPr>
      <w:r w:rsidRPr="00E22F28">
        <w:rPr>
          <w:rFonts w:ascii="Times New Roman" w:eastAsia="Times New Roman" w:hAnsi="Times New Roman" w:cs="Times New Roman"/>
          <w:sz w:val="24"/>
          <w:szCs w:val="24"/>
        </w:rPr>
        <w:t xml:space="preserve">Ensure on an ongoing basis that no individual is excluded from participation in a federal health care program as found on the Department of Health and Human Services </w:t>
      </w:r>
      <w:r w:rsidRPr="00E22F28">
        <w:rPr>
          <w:rFonts w:ascii="Times New Roman" w:eastAsia="Times New Roman" w:hAnsi="Times New Roman" w:cs="Times New Roman"/>
          <w:i/>
          <w:sz w:val="24"/>
          <w:szCs w:val="24"/>
        </w:rPr>
        <w:t>List of Excluded Individuals/Entities</w:t>
      </w:r>
      <w:r w:rsidRPr="00E22F28">
        <w:rPr>
          <w:rFonts w:ascii="Times New Roman" w:eastAsia="Times New Roman" w:hAnsi="Times New Roman" w:cs="Times New Roman"/>
          <w:sz w:val="24"/>
          <w:szCs w:val="24"/>
        </w:rPr>
        <w:t xml:space="preserve"> (</w:t>
      </w:r>
      <w:hyperlink r:id="rId21">
        <w:r w:rsidRPr="00E22F28">
          <w:rPr>
            <w:rFonts w:ascii="Times New Roman" w:eastAsia="Times New Roman" w:hAnsi="Times New Roman" w:cs="Times New Roman"/>
            <w:sz w:val="24"/>
            <w:szCs w:val="24"/>
            <w:u w:val="single"/>
          </w:rPr>
          <w:t>http://exclusions.oig.hhs.gov/</w:t>
        </w:r>
      </w:hyperlink>
      <w:r w:rsidRPr="00E22F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entity further should not be included on the D.C. Excluded Parties List (</w:t>
      </w:r>
      <w:hyperlink r:id="rId22" w:history="1">
        <w:r w:rsidRPr="00E40C0F">
          <w:rPr>
            <w:rStyle w:val="Hyperlink"/>
            <w:rFonts w:ascii="Times New Roman" w:hAnsi="Times New Roman" w:cs="Times New Roman"/>
            <w:sz w:val="24"/>
            <w:szCs w:val="24"/>
          </w:rPr>
          <w:t>https://ocp.dc.gov/page/excluded-parties-list</w:t>
        </w:r>
      </w:hyperlink>
      <w:r>
        <w:t xml:space="preserve">). </w:t>
      </w:r>
      <w:r w:rsidRPr="00E22F28">
        <w:rPr>
          <w:rFonts w:ascii="Times New Roman" w:eastAsia="Times New Roman" w:hAnsi="Times New Roman" w:cs="Times New Roman"/>
          <w:sz w:val="24"/>
          <w:szCs w:val="24"/>
        </w:rPr>
        <w:t> </w:t>
      </w:r>
    </w:p>
    <w:p w:rsidR="0004554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Further, the applicant shall disclose in a written statement, the truth of which is sworn or attested to by the applicant, whether the applicant, any of its officers, partners, principals, members, or key employees within the last three (3) years prior to the date of the application has been:</w:t>
      </w:r>
    </w:p>
    <w:p w:rsidR="00045548" w:rsidRPr="00E22F28" w:rsidRDefault="00045548" w:rsidP="00045548">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045548" w:rsidRPr="00E22F28" w:rsidRDefault="00045548" w:rsidP="00045548">
      <w:pPr>
        <w:numPr>
          <w:ilvl w:val="1"/>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indicted or had charges brought against them (if still pending) and/or been convicted of (a) any crime or offense arising directly or indirectly from the conduct of the applicant’s organization or (b) any crime or offense involving financial misconduct or fraud, or </w:t>
      </w:r>
    </w:p>
    <w:p w:rsidR="00045548" w:rsidRPr="00E22F28" w:rsidRDefault="00045548" w:rsidP="00045548">
      <w:pPr>
        <w:numPr>
          <w:ilvl w:val="1"/>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been the subject of legal proceedings arising directly from the provision of services by the organization  If the response is in the affirmative, the applicant shall fully describe any such indictments, charges, convictions, or legal proceedings (and the status and disposition thereof) and surrounding circumstances in writing and provide documentation of the circumstances.</w:t>
      </w:r>
      <w:r w:rsidRPr="00E22F28">
        <w:rPr>
          <w:rFonts w:ascii="Times New Roman" w:eastAsia="Times New Roman" w:hAnsi="Times New Roman" w:cs="Times New Roman"/>
          <w:color w:val="000000"/>
          <w:sz w:val="24"/>
          <w:szCs w:val="24"/>
        </w:rPr>
        <w:br/>
      </w:r>
    </w:p>
    <w:p w:rsidR="00045548" w:rsidRPr="00E22F28" w:rsidRDefault="00045548" w:rsidP="00045548">
      <w:pPr>
        <w:spacing w:before="120" w:after="0" w:line="240" w:lineRule="auto"/>
        <w:ind w:left="-360" w:right="-360"/>
        <w:rPr>
          <w:rFonts w:ascii="Times New Roman" w:eastAsia="Times New Roman" w:hAnsi="Times New Roman" w:cs="Times New Roman"/>
          <w:sz w:val="24"/>
          <w:szCs w:val="24"/>
        </w:rPr>
      </w:pPr>
      <w:r w:rsidRPr="00E22F28">
        <w:rPr>
          <w:rFonts w:ascii="Times New Roman" w:eastAsia="Times New Roman" w:hAnsi="Times New Roman" w:cs="Times New Roman"/>
          <w:b/>
          <w:color w:val="000000"/>
          <w:sz w:val="24"/>
          <w:szCs w:val="24"/>
        </w:rPr>
        <w:t>3.</w:t>
      </w:r>
      <w:r w:rsidRPr="00E22F28">
        <w:rPr>
          <w:rFonts w:ascii="Times New Roman" w:eastAsia="Times New Roman" w:hAnsi="Times New Roman" w:cs="Times New Roman"/>
          <w:b/>
          <w:color w:val="000000"/>
          <w:sz w:val="24"/>
          <w:szCs w:val="24"/>
        </w:rPr>
        <w:tab/>
        <w:t xml:space="preserve">Drug-Free Workplace (Awardees Other Than Individuals) </w:t>
      </w:r>
    </w:p>
    <w:p w:rsidR="00045548" w:rsidRPr="00E22F28" w:rsidRDefault="00045548" w:rsidP="00045548">
      <w:pPr>
        <w:spacing w:before="120" w:after="0" w:line="240" w:lineRule="auto"/>
        <w:ind w:left="-36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rsidR="00045548" w:rsidRPr="00E22F28" w:rsidRDefault="00045548" w:rsidP="00045548">
      <w:pPr>
        <w:spacing w:after="0" w:line="240" w:lineRule="auto"/>
        <w:ind w:left="720" w:right="-360" w:hanging="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 </w:t>
      </w:r>
      <w:r w:rsidRPr="00E22F28">
        <w:rPr>
          <w:rFonts w:ascii="Times New Roman" w:eastAsia="Times New Roman" w:hAnsi="Times New Roman" w:cs="Times New Roman"/>
          <w:color w:val="000000"/>
          <w:sz w:val="24"/>
          <w:szCs w:val="24"/>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045548" w:rsidRPr="00E22F28" w:rsidRDefault="00045548" w:rsidP="00045548">
      <w:pPr>
        <w:spacing w:after="0" w:line="240" w:lineRule="auto"/>
        <w:ind w:left="72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B. </w:t>
      </w:r>
      <w:r w:rsidRPr="00E22F28">
        <w:rPr>
          <w:rFonts w:ascii="Times New Roman" w:eastAsia="Times New Roman" w:hAnsi="Times New Roman" w:cs="Times New Roman"/>
          <w:color w:val="000000"/>
          <w:sz w:val="24"/>
          <w:szCs w:val="24"/>
        </w:rPr>
        <w:tab/>
        <w:t>Establishing an on-going drug-free awareness program to inform employees about:</w:t>
      </w:r>
    </w:p>
    <w:p w:rsidR="00045548" w:rsidRPr="00E22F28" w:rsidRDefault="00045548" w:rsidP="00045548">
      <w:pPr>
        <w:numPr>
          <w:ilvl w:val="0"/>
          <w:numId w:val="13"/>
        </w:numPr>
        <w:spacing w:before="120"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The dangers of drug abuse in the workplace;</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The Grantee's policy of maintaining a drug-free workplace;</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Any available drug counseling, rehabilitation, and employee assistance programs;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The penalties that may be imposed upon employees for drug abuse violat</w:t>
      </w:r>
      <w:r>
        <w:rPr>
          <w:rFonts w:ascii="Times New Roman" w:eastAsia="Times New Roman" w:hAnsi="Times New Roman" w:cs="Times New Roman"/>
          <w:color w:val="000000"/>
          <w:sz w:val="24"/>
          <w:szCs w:val="24"/>
        </w:rPr>
        <w:t>ions occurring in the workplace;</w:t>
      </w:r>
      <w:r w:rsidRPr="00E22F28">
        <w:rPr>
          <w:rFonts w:ascii="Times New Roman" w:eastAsia="Times New Roman" w:hAnsi="Times New Roman" w:cs="Times New Roman"/>
          <w:color w:val="000000"/>
          <w:sz w:val="24"/>
          <w:szCs w:val="24"/>
        </w:rPr>
        <w:t xml:space="preserve">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Making it a requirement that each employee to be engaged in the performance of the grant be given a copy of the stat</w:t>
      </w:r>
      <w:r>
        <w:rPr>
          <w:rFonts w:ascii="Times New Roman" w:eastAsia="Times New Roman" w:hAnsi="Times New Roman" w:cs="Times New Roman"/>
          <w:color w:val="000000"/>
          <w:sz w:val="24"/>
          <w:szCs w:val="24"/>
        </w:rPr>
        <w:t>ement required by paragraph (A);</w:t>
      </w:r>
      <w:r w:rsidRPr="00E22F28">
        <w:rPr>
          <w:rFonts w:ascii="Times New Roman" w:eastAsia="Times New Roman" w:hAnsi="Times New Roman" w:cs="Times New Roman"/>
          <w:color w:val="000000"/>
          <w:sz w:val="24"/>
          <w:szCs w:val="24"/>
        </w:rPr>
        <w:t xml:space="preserve"> </w:t>
      </w:r>
    </w:p>
    <w:p w:rsidR="00045548" w:rsidRPr="00415FAA" w:rsidRDefault="00045548" w:rsidP="00045548">
      <w:pPr>
        <w:spacing w:after="0" w:line="240" w:lineRule="auto"/>
        <w:ind w:left="1440"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Notifying the employee in the statement required by paragraph (</w:t>
      </w:r>
      <w:r>
        <w:rPr>
          <w:rFonts w:ascii="Times New Roman" w:eastAsia="Times New Roman" w:hAnsi="Times New Roman" w:cs="Times New Roman"/>
          <w:color w:val="000000"/>
          <w:sz w:val="24"/>
          <w:szCs w:val="24"/>
        </w:rPr>
        <w:t>A</w:t>
      </w:r>
      <w:r w:rsidRPr="00E22F28">
        <w:rPr>
          <w:rFonts w:ascii="Times New Roman" w:eastAsia="Times New Roman" w:hAnsi="Times New Roman" w:cs="Times New Roman"/>
          <w:color w:val="000000"/>
          <w:sz w:val="24"/>
          <w:szCs w:val="24"/>
        </w:rPr>
        <w:t>) that, as a condition of employment under t</w:t>
      </w:r>
      <w:r>
        <w:rPr>
          <w:rFonts w:ascii="Times New Roman" w:eastAsia="Times New Roman" w:hAnsi="Times New Roman" w:cs="Times New Roman"/>
          <w:color w:val="000000"/>
          <w:sz w:val="24"/>
          <w:szCs w:val="24"/>
        </w:rPr>
        <w:t>he grant, the employee would---</w:t>
      </w:r>
      <w:r w:rsidRPr="00415FAA">
        <w:rPr>
          <w:rFonts w:ascii="Times New Roman" w:eastAsia="Times New Roman" w:hAnsi="Times New Roman" w:cs="Times New Roman"/>
          <w:color w:val="000000"/>
          <w:sz w:val="24"/>
          <w:szCs w:val="24"/>
        </w:rPr>
        <w:t xml:space="preserve">Abide by the terms of the statement;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Notify the employer in writing of his or her conviction for a violation of a criminal drug statute occurring in the workplace no later than five calendar days after such conviction</w:t>
      </w:r>
      <w:r>
        <w:rPr>
          <w:rFonts w:ascii="Times New Roman" w:eastAsia="Times New Roman" w:hAnsi="Times New Roman" w:cs="Times New Roman"/>
          <w:color w:val="000000"/>
          <w:sz w:val="24"/>
          <w:szCs w:val="24"/>
        </w:rPr>
        <w:t>;</w:t>
      </w:r>
      <w:r w:rsidRPr="00E22F28">
        <w:rPr>
          <w:rFonts w:ascii="Times New Roman" w:eastAsia="Times New Roman" w:hAnsi="Times New Roman" w:cs="Times New Roman"/>
          <w:color w:val="000000"/>
          <w:sz w:val="24"/>
          <w:szCs w:val="24"/>
        </w:rPr>
        <w:t xml:space="preserve">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Notifying the agency, in writing, within 10 calendar days after receiving notice under subparagraph 3 (B) (8) from an employee or otherwise receiving actual notice of such conviction. Employers of convicted employees must provide notice, including position title to: the </w:t>
      </w:r>
      <w:r w:rsidRPr="00E22F28">
        <w:rPr>
          <w:rFonts w:ascii="Times New Roman" w:eastAsia="Times New Roman" w:hAnsi="Times New Roman" w:cs="Times New Roman"/>
          <w:b/>
          <w:color w:val="000000"/>
          <w:sz w:val="24"/>
          <w:szCs w:val="24"/>
        </w:rPr>
        <w:t>Grant Administrator</w:t>
      </w:r>
      <w:r w:rsidRPr="00E22F28">
        <w:rPr>
          <w:rFonts w:ascii="Times New Roman" w:eastAsia="Times New Roman" w:hAnsi="Times New Roman" w:cs="Times New Roman"/>
          <w:color w:val="000000"/>
          <w:sz w:val="24"/>
          <w:szCs w:val="24"/>
        </w:rPr>
        <w:t xml:space="preserve"> identified in the grant agreement, and the </w:t>
      </w:r>
      <w:r w:rsidRPr="00E22F28">
        <w:rPr>
          <w:rFonts w:ascii="Times New Roman" w:eastAsia="Times New Roman" w:hAnsi="Times New Roman" w:cs="Times New Roman"/>
          <w:b/>
          <w:color w:val="000000"/>
          <w:sz w:val="24"/>
          <w:szCs w:val="24"/>
        </w:rPr>
        <w:t>Director – Department of Behavioral Health at 64 New York Avenue, NE, Washington DC 20002</w:t>
      </w:r>
      <w:r w:rsidRPr="00E22F28">
        <w:rPr>
          <w:rFonts w:ascii="Times New Roman" w:eastAsia="Times New Roman" w:hAnsi="Times New Roman" w:cs="Times New Roman"/>
          <w:color w:val="000000"/>
          <w:sz w:val="24"/>
          <w:szCs w:val="24"/>
        </w:rPr>
        <w:t>. Notice shall include the identification numb</w:t>
      </w:r>
      <w:r>
        <w:rPr>
          <w:rFonts w:ascii="Times New Roman" w:eastAsia="Times New Roman" w:hAnsi="Times New Roman" w:cs="Times New Roman"/>
          <w:color w:val="000000"/>
          <w:sz w:val="24"/>
          <w:szCs w:val="24"/>
        </w:rPr>
        <w:t>er(s) of each affected grant;</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Taking one of the following actions, within 30 calendar days of receiving notice under subparagraph (</w:t>
      </w:r>
      <w:r>
        <w:rPr>
          <w:rFonts w:ascii="Times New Roman" w:eastAsia="Times New Roman" w:hAnsi="Times New Roman" w:cs="Times New Roman"/>
          <w:color w:val="000000"/>
          <w:sz w:val="24"/>
          <w:szCs w:val="24"/>
        </w:rPr>
        <w:t>3</w:t>
      </w:r>
      <w:r w:rsidRPr="00E22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(8),(9)</w:t>
      </w:r>
      <w:r w:rsidRPr="00E22F28">
        <w:rPr>
          <w:rFonts w:ascii="Times New Roman" w:eastAsia="Times New Roman" w:hAnsi="Times New Roman" w:cs="Times New Roman"/>
          <w:color w:val="000000"/>
          <w:sz w:val="24"/>
          <w:szCs w:val="24"/>
        </w:rPr>
        <w:t>, with respect to any employee who is so convicted ---</w:t>
      </w:r>
    </w:p>
    <w:p w:rsidR="00045548" w:rsidRPr="00E22F28" w:rsidRDefault="00045548" w:rsidP="00045548">
      <w:pPr>
        <w:spacing w:after="0" w:line="240" w:lineRule="auto"/>
        <w:ind w:left="288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a.</w:t>
      </w:r>
      <w:r w:rsidRPr="00E22F28">
        <w:rPr>
          <w:rFonts w:ascii="Times New Roman" w:eastAsia="Times New Roman" w:hAnsi="Times New Roman" w:cs="Times New Roman"/>
          <w:color w:val="000000"/>
          <w:sz w:val="24"/>
          <w:szCs w:val="24"/>
        </w:rPr>
        <w:tab/>
        <w:t xml:space="preserve">Taking appropriate personnel action against such an employee, up to and incising termination, consistent with the requirements of the Rehabilitation Act of 1973, as amended; or </w:t>
      </w:r>
    </w:p>
    <w:p w:rsidR="00045548" w:rsidRPr="00E22F28" w:rsidRDefault="00045548" w:rsidP="00045548">
      <w:pPr>
        <w:spacing w:after="0" w:line="240" w:lineRule="auto"/>
        <w:ind w:left="288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ab/>
        <w:t xml:space="preserve">Requiring such employee to participate satisfactorily in a drug abuse assistance or rehabilitation program approved for such purposes by Federal, State, or local health, law enforcement, or other appropriate agency. </w:t>
      </w:r>
    </w:p>
    <w:p w:rsidR="00045548" w:rsidRPr="00E22F28" w:rsidRDefault="00045548" w:rsidP="00045548">
      <w:pPr>
        <w:spacing w:after="0" w:line="240" w:lineRule="auto"/>
        <w:ind w:left="288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c.</w:t>
      </w:r>
      <w:r w:rsidRPr="00E22F28">
        <w:rPr>
          <w:rFonts w:ascii="Times New Roman" w:eastAsia="Times New Roman" w:hAnsi="Times New Roman" w:cs="Times New Roman"/>
          <w:color w:val="000000"/>
          <w:sz w:val="24"/>
          <w:szCs w:val="24"/>
        </w:rPr>
        <w:tab/>
        <w:t xml:space="preserve"> Making a good faith effort to continue to maintain a drug-free workplace.</w:t>
      </w:r>
    </w:p>
    <w:p w:rsidR="00045548" w:rsidRDefault="00045548" w:rsidP="00045548">
      <w:pPr>
        <w:pStyle w:val="ListParagraph"/>
        <w:numPr>
          <w:ilvl w:val="0"/>
          <w:numId w:val="13"/>
        </w:numPr>
        <w:spacing w:before="120"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The Grantee may insert in the space provided below the sites for the performance of work done in connection with the specific grant: </w:t>
      </w:r>
    </w:p>
    <w:p w:rsidR="00045548" w:rsidRPr="00E22F28" w:rsidRDefault="00045548" w:rsidP="00045548">
      <w:pPr>
        <w:numPr>
          <w:ilvl w:val="0"/>
          <w:numId w:val="15"/>
        </w:numPr>
        <w:spacing w:after="0" w:line="240" w:lineRule="auto"/>
        <w:ind w:left="1800" w:right="-360" w:firstLine="72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Place of Performance (Street address, city, county, state, zip code) </w:t>
      </w:r>
    </w:p>
    <w:p w:rsidR="00045548" w:rsidRDefault="00045548" w:rsidP="00045548">
      <w:pPr>
        <w:numPr>
          <w:ilvl w:val="0"/>
          <w:numId w:val="15"/>
        </w:numPr>
        <w:spacing w:after="0" w:line="240" w:lineRule="auto"/>
        <w:ind w:left="1800" w:right="-360" w:firstLine="72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Drug-Free Workplace Requirements (Awardees who are Individuals) </w:t>
      </w:r>
    </w:p>
    <w:p w:rsidR="00045548" w:rsidRPr="00E22F28" w:rsidRDefault="00045548" w:rsidP="00045548">
      <w:pPr>
        <w:spacing w:after="0" w:line="240" w:lineRule="auto"/>
        <w:ind w:left="2520" w:right="-360"/>
        <w:rPr>
          <w:rFonts w:ascii="Times New Roman" w:eastAsia="Times New Roman" w:hAnsi="Times New Roman" w:cs="Times New Roman"/>
          <w:color w:val="000000"/>
          <w:sz w:val="24"/>
          <w:szCs w:val="24"/>
        </w:rPr>
      </w:pPr>
    </w:p>
    <w:p w:rsidR="00045548" w:rsidRDefault="00045548" w:rsidP="00045548">
      <w:pPr>
        <w:pStyle w:val="ListParagraph"/>
        <w:numPr>
          <w:ilvl w:val="0"/>
          <w:numId w:val="13"/>
        </w:numPr>
        <w:spacing w:before="120"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As required by the Drug-Free Workplace Act of 1988, and implemented at 28 CFR Part 67, subpart F, for Awardees as defined at 28 CFR Part 67; Sections 67</w:t>
      </w:r>
      <w:r>
        <w:rPr>
          <w:rFonts w:ascii="Times New Roman" w:eastAsia="Times New Roman" w:hAnsi="Times New Roman" w:cs="Times New Roman"/>
          <w:color w:val="000000"/>
          <w:sz w:val="24"/>
          <w:szCs w:val="24"/>
        </w:rPr>
        <w:t>.</w:t>
      </w:r>
      <w:r w:rsidRPr="00E22F28">
        <w:rPr>
          <w:rFonts w:ascii="Times New Roman" w:eastAsia="Times New Roman" w:hAnsi="Times New Roman" w:cs="Times New Roman"/>
          <w:color w:val="000000"/>
          <w:sz w:val="24"/>
          <w:szCs w:val="24"/>
        </w:rPr>
        <w:t xml:space="preserve">615 and 67.620- </w:t>
      </w:r>
    </w:p>
    <w:p w:rsidR="00045548" w:rsidRPr="00E40C0F" w:rsidRDefault="00045548" w:rsidP="00045548">
      <w:pPr>
        <w:spacing w:before="120" w:after="0" w:line="240" w:lineRule="auto"/>
        <w:ind w:left="1440" w:right="-360"/>
        <w:rPr>
          <w:rFonts w:ascii="Times New Roman" w:eastAsia="Times New Roman" w:hAnsi="Times New Roman" w:cs="Times New Roman"/>
          <w:color w:val="000000"/>
          <w:sz w:val="24"/>
          <w:szCs w:val="24"/>
        </w:rPr>
      </w:pPr>
    </w:p>
    <w:p w:rsidR="00045548" w:rsidRPr="00E22F28" w:rsidRDefault="00045548" w:rsidP="00045548">
      <w:pPr>
        <w:spacing w:after="0" w:line="240" w:lineRule="auto"/>
        <w:ind w:left="2880" w:right="-360" w:hanging="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w:t>
      </w:r>
      <w:r w:rsidRPr="00E22F28">
        <w:rPr>
          <w:rFonts w:ascii="Times New Roman" w:eastAsia="Times New Roman" w:hAnsi="Times New Roman" w:cs="Times New Roman"/>
          <w:color w:val="000000"/>
          <w:sz w:val="24"/>
          <w:szCs w:val="24"/>
        </w:rPr>
        <w:tab/>
        <w:t xml:space="preserve">As a condition of the grant, I certify that I will not engage in the unlawful manufacture, distribution, dispensing, possession, or use of a controlled substance in conducting any activity with the grant; and </w:t>
      </w:r>
    </w:p>
    <w:p w:rsidR="00045548" w:rsidRPr="00E22F28" w:rsidRDefault="00045548" w:rsidP="00045548">
      <w:pPr>
        <w:spacing w:after="0" w:line="240" w:lineRule="auto"/>
        <w:ind w:left="2880" w:right="-360" w:hanging="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ab/>
        <w:t xml:space="preserve">If convicted of a criminal drug offense resulting from a violation occurring during the conduct of any grant activity, I will report the conviction, in writing, within 10 calendar days of the conviction, to: </w:t>
      </w:r>
    </w:p>
    <w:p w:rsidR="00045548" w:rsidRPr="00E22F28" w:rsidRDefault="00045548" w:rsidP="00045548">
      <w:pPr>
        <w:numPr>
          <w:ilvl w:val="1"/>
          <w:numId w:val="13"/>
        </w:numPr>
        <w:pBdr>
          <w:top w:val="nil"/>
          <w:left w:val="nil"/>
          <w:bottom w:val="nil"/>
          <w:right w:val="nil"/>
          <w:between w:val="nil"/>
        </w:pBdr>
        <w:spacing w:before="120" w:after="0" w:line="240" w:lineRule="auto"/>
        <w:ind w:left="3600" w:right="-360" w:firstLine="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The Grant Administrator identified in the Grant Agreement; and; </w:t>
      </w:r>
    </w:p>
    <w:p w:rsidR="00045548" w:rsidRPr="00E22F28" w:rsidRDefault="00045548" w:rsidP="00045548">
      <w:pPr>
        <w:numPr>
          <w:ilvl w:val="1"/>
          <w:numId w:val="13"/>
        </w:numPr>
        <w:pBdr>
          <w:top w:val="nil"/>
          <w:left w:val="nil"/>
          <w:bottom w:val="nil"/>
          <w:right w:val="nil"/>
          <w:between w:val="nil"/>
        </w:pBdr>
        <w:spacing w:after="0" w:line="240" w:lineRule="auto"/>
        <w:ind w:left="3600" w:right="-360" w:firstLine="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D.C. Department of Behavioral Health, 64 New York Avenue, NE. Washington, DC 20002.  (Attn: Director-Department of Behavioral Health.</w:t>
      </w:r>
    </w:p>
    <w:p w:rsidR="00045548" w:rsidRPr="00E22F28" w:rsidRDefault="00045548" w:rsidP="00045548">
      <w:p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p>
    <w:p w:rsidR="00045548" w:rsidRPr="00E22F28" w:rsidRDefault="00045548" w:rsidP="00045548">
      <w:pPr>
        <w:spacing w:before="120" w:after="12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As the duly authorized representative of the Applicant/ Grantee, I hereby certify that the Applicant/ Grantee will comply with the above certifications.</w:t>
      </w: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______________________________________________________________________________</w:t>
      </w: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Applicant/Grantee Name </w:t>
      </w:r>
    </w:p>
    <w:p w:rsidR="00045548" w:rsidRPr="00E22F28" w:rsidRDefault="00045548" w:rsidP="00045548">
      <w:pPr>
        <w:spacing w:after="0" w:line="240" w:lineRule="auto"/>
        <w:rPr>
          <w:rFonts w:ascii="Times New Roman" w:eastAsia="Times New Roman" w:hAnsi="Times New Roman" w:cs="Times New Roman"/>
          <w:sz w:val="24"/>
          <w:szCs w:val="24"/>
        </w:rPr>
      </w:pP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_______________________________ City _______________ State ______ Zip Code ________</w:t>
      </w: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Street Address</w:t>
      </w:r>
    </w:p>
    <w:p w:rsidR="00045548" w:rsidRPr="00E22F28" w:rsidRDefault="00045548" w:rsidP="00045548">
      <w:pPr>
        <w:spacing w:after="0" w:line="240" w:lineRule="auto"/>
        <w:ind w:hanging="360"/>
        <w:rPr>
          <w:rFonts w:ascii="Times New Roman" w:eastAsia="Times New Roman" w:hAnsi="Times New Roman" w:cs="Times New Roman"/>
          <w:b/>
          <w:sz w:val="24"/>
          <w:szCs w:val="24"/>
          <w:u w:val="single"/>
        </w:rPr>
      </w:pPr>
    </w:p>
    <w:p w:rsidR="00045548" w:rsidRPr="00E22F28" w:rsidRDefault="00045548" w:rsidP="00045548">
      <w:pPr>
        <w:spacing w:after="0" w:line="240" w:lineRule="auto"/>
        <w:rPr>
          <w:rFonts w:ascii="Times New Roman" w:eastAsia="Times New Roman" w:hAnsi="Times New Roman" w:cs="Times New Roman"/>
          <w:b/>
          <w:sz w:val="24"/>
          <w:szCs w:val="24"/>
          <w:u w:val="single"/>
        </w:rPr>
      </w:pPr>
      <w:r w:rsidRPr="00E22F28">
        <w:rPr>
          <w:rFonts w:ascii="Times New Roman" w:eastAsia="Times New Roman" w:hAnsi="Times New Roman" w:cs="Times New Roman"/>
          <w:b/>
          <w:sz w:val="24"/>
          <w:szCs w:val="24"/>
          <w:u w:val="single"/>
        </w:rPr>
        <w:t>District of Columbia Opioid Response (DCOR) Grant Opportunities</w:t>
      </w:r>
    </w:p>
    <w:p w:rsidR="00045548" w:rsidRPr="00E22F28" w:rsidRDefault="00045548" w:rsidP="00045548">
      <w:pPr>
        <w:spacing w:after="0" w:line="240" w:lineRule="auto"/>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Project Name</w:t>
      </w:r>
      <w:r w:rsidRPr="00E22F28">
        <w:rPr>
          <w:rFonts w:ascii="Times New Roman" w:eastAsia="Times New Roman" w:hAnsi="Times New Roman" w:cs="Times New Roman"/>
          <w:color w:val="000000"/>
          <w:sz w:val="24"/>
          <w:szCs w:val="24"/>
        </w:rPr>
        <w:tab/>
      </w:r>
    </w:p>
    <w:p w:rsidR="00045548" w:rsidRPr="00E22F28" w:rsidRDefault="00045548" w:rsidP="00045548">
      <w:pPr>
        <w:spacing w:after="0" w:line="240" w:lineRule="auto"/>
        <w:rPr>
          <w:rFonts w:ascii="Times New Roman" w:eastAsia="Times New Roman" w:hAnsi="Times New Roman" w:cs="Times New Roman"/>
          <w:sz w:val="24"/>
          <w:szCs w:val="24"/>
        </w:rPr>
      </w:pPr>
    </w:p>
    <w:p w:rsidR="00045548" w:rsidRPr="00E22F28" w:rsidRDefault="00045548" w:rsidP="00045548">
      <w:pPr>
        <w:spacing w:after="0" w:line="240" w:lineRule="auto"/>
        <w:ind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       ________________________________</w:t>
      </w:r>
    </w:p>
    <w:p w:rsidR="00045548" w:rsidRPr="00E22F28" w:rsidRDefault="00045548" w:rsidP="00045548">
      <w:pPr>
        <w:spacing w:after="0" w:line="240" w:lineRule="auto"/>
        <w:ind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       Applicant/ Grantee IRS/Vendor Number</w:t>
      </w:r>
    </w:p>
    <w:p w:rsidR="00045548" w:rsidRPr="00E22F28" w:rsidRDefault="00045548" w:rsidP="00045548">
      <w:pPr>
        <w:spacing w:after="0" w:line="240" w:lineRule="auto"/>
        <w:rPr>
          <w:rFonts w:ascii="Times New Roman" w:eastAsia="Times New Roman" w:hAnsi="Times New Roman" w:cs="Times New Roman"/>
          <w:color w:val="000000"/>
          <w:sz w:val="24"/>
          <w:szCs w:val="24"/>
        </w:rPr>
      </w:pPr>
    </w:p>
    <w:p w:rsidR="00045548" w:rsidRPr="00E22F28" w:rsidRDefault="00045548" w:rsidP="00045548">
      <w:pPr>
        <w:spacing w:after="0" w:line="240" w:lineRule="auto"/>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Signature: </w:t>
      </w:r>
    </w:p>
    <w:p w:rsidR="00045548" w:rsidRPr="00E22F28" w:rsidRDefault="00045548" w:rsidP="00045548">
      <w:pPr>
        <w:spacing w:after="0" w:line="240" w:lineRule="auto"/>
        <w:ind w:hanging="360"/>
        <w:rPr>
          <w:rFonts w:ascii="Times New Roman" w:eastAsia="Times New Roman" w:hAnsi="Times New Roman" w:cs="Times New Roman"/>
          <w:b/>
          <w:color w:val="000000"/>
          <w:sz w:val="24"/>
          <w:szCs w:val="24"/>
        </w:rPr>
      </w:pPr>
      <w:r w:rsidRPr="00E22F28">
        <w:rPr>
          <w:rFonts w:ascii="Times New Roman" w:eastAsia="Times New Roman" w:hAnsi="Times New Roman" w:cs="Times New Roman"/>
          <w:b/>
          <w:color w:val="000000"/>
          <w:sz w:val="24"/>
          <w:szCs w:val="24"/>
        </w:rPr>
        <w:t xml:space="preserve">     </w:t>
      </w:r>
    </w:p>
    <w:p w:rsidR="00045548" w:rsidRPr="00E22F28" w:rsidRDefault="00045548" w:rsidP="00045548">
      <w:pPr>
        <w:spacing w:after="0" w:line="240" w:lineRule="auto"/>
        <w:rPr>
          <w:rFonts w:ascii="Times New Roman" w:eastAsia="Times New Roman" w:hAnsi="Times New Roman" w:cs="Times New Roman"/>
          <w:b/>
          <w:color w:val="000000"/>
          <w:sz w:val="24"/>
          <w:szCs w:val="24"/>
        </w:rPr>
      </w:pPr>
      <w:r w:rsidRPr="00E22F28">
        <w:rPr>
          <w:rFonts w:ascii="Times New Roman" w:eastAsia="Times New Roman" w:hAnsi="Times New Roman" w:cs="Times New Roman"/>
          <w:b/>
          <w:color w:val="000000"/>
          <w:sz w:val="24"/>
          <w:szCs w:val="24"/>
        </w:rPr>
        <w:t xml:space="preserve"> _______________________________</w:t>
      </w:r>
      <w:r>
        <w:rPr>
          <w:rFonts w:ascii="Times New Roman" w:eastAsia="Times New Roman" w:hAnsi="Times New Roman" w:cs="Times New Roman"/>
          <w:b/>
          <w:color w:val="000000"/>
          <w:sz w:val="24"/>
          <w:szCs w:val="24"/>
        </w:rPr>
        <w:t>__</w:t>
      </w:r>
      <w:r w:rsidRPr="00E22F28">
        <w:rPr>
          <w:rFonts w:ascii="Times New Roman" w:eastAsia="Times New Roman" w:hAnsi="Times New Roman" w:cs="Times New Roman"/>
          <w:b/>
          <w:color w:val="000000"/>
          <w:sz w:val="24"/>
          <w:szCs w:val="24"/>
        </w:rPr>
        <w:t>__</w:t>
      </w:r>
      <w:r w:rsidRPr="00E22F28">
        <w:rPr>
          <w:rFonts w:ascii="Times New Roman" w:eastAsia="Times New Roman" w:hAnsi="Times New Roman" w:cs="Times New Roman"/>
          <w:b/>
          <w:color w:val="000000"/>
          <w:sz w:val="24"/>
          <w:szCs w:val="24"/>
        </w:rPr>
        <w:tab/>
      </w:r>
      <w:r w:rsidRPr="00E22F28">
        <w:rPr>
          <w:rFonts w:ascii="Times New Roman" w:eastAsia="Times New Roman" w:hAnsi="Times New Roman" w:cs="Times New Roman"/>
          <w:b/>
          <w:color w:val="000000"/>
          <w:sz w:val="24"/>
          <w:szCs w:val="24"/>
        </w:rPr>
        <w:tab/>
      </w:r>
      <w:r w:rsidRPr="00E22F28">
        <w:rPr>
          <w:rFonts w:ascii="Times New Roman" w:eastAsia="Times New Roman" w:hAnsi="Times New Roman" w:cs="Times New Roman"/>
          <w:b/>
          <w:color w:val="000000"/>
          <w:sz w:val="24"/>
          <w:szCs w:val="24"/>
        </w:rPr>
        <w:tab/>
        <w:t xml:space="preserve">          _______________________</w:t>
      </w:r>
    </w:p>
    <w:p w:rsidR="00045548" w:rsidRDefault="00045548" w:rsidP="00045548">
      <w:pPr>
        <w:spacing w:after="0" w:line="240" w:lineRule="auto"/>
        <w:ind w:hanging="360"/>
      </w:pPr>
      <w:r w:rsidRPr="00E22F28">
        <w:rPr>
          <w:rFonts w:ascii="Times New Roman" w:eastAsia="Times New Roman" w:hAnsi="Times New Roman" w:cs="Times New Roman"/>
          <w:color w:val="000000"/>
          <w:sz w:val="24"/>
          <w:szCs w:val="24"/>
        </w:rPr>
        <w:t xml:space="preserve">       Name and Title of Authorized Representative         </w:t>
      </w:r>
      <w:r>
        <w:rPr>
          <w:rFonts w:ascii="Times New Roman" w:eastAsia="Times New Roman" w:hAnsi="Times New Roman" w:cs="Times New Roman"/>
          <w:color w:val="000000"/>
          <w:sz w:val="24"/>
          <w:szCs w:val="24"/>
        </w:rPr>
        <w:t xml:space="preserve">                      </w:t>
      </w:r>
      <w:r w:rsidRPr="00E22F28">
        <w:rPr>
          <w:rFonts w:ascii="Times New Roman" w:eastAsia="Times New Roman" w:hAnsi="Times New Roman" w:cs="Times New Roman"/>
          <w:color w:val="000000"/>
          <w:sz w:val="24"/>
          <w:szCs w:val="24"/>
        </w:rPr>
        <w:t xml:space="preserve"> Date</w:t>
      </w:r>
    </w:p>
    <w:p w:rsidR="00886812" w:rsidRDefault="00886812" w:rsidP="00886812">
      <w:pPr>
        <w:rPr>
          <w:rFonts w:ascii="Times New Roman" w:eastAsia="Times New Roman" w:hAnsi="Times New Roman" w:cs="Times New Roman"/>
          <w:sz w:val="24"/>
          <w:szCs w:val="24"/>
        </w:rPr>
      </w:pPr>
      <w:r w:rsidRPr="00E22F28">
        <w:rPr>
          <w:sz w:val="24"/>
          <w:szCs w:val="24"/>
        </w:rPr>
        <w:br w:type="page"/>
      </w:r>
      <w:r>
        <w:rPr>
          <w:rFonts w:ascii="Times New Roman" w:eastAsia="Times New Roman" w:hAnsi="Times New Roman" w:cs="Times New Roman"/>
          <w:b/>
          <w:color w:val="000000"/>
          <w:sz w:val="24"/>
          <w:szCs w:val="24"/>
        </w:rPr>
        <w:t>ATTACHMENT F</w:t>
      </w:r>
    </w:p>
    <w:p w:rsidR="00886812" w:rsidRDefault="00886812" w:rsidP="00886812">
      <w:pPr>
        <w:spacing w:after="0" w:line="72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DED93ED" wp14:editId="6E50973A">
            <wp:simplePos x="0" y="0"/>
            <wp:positionH relativeFrom="column">
              <wp:posOffset>2545080</wp:posOffset>
            </wp:positionH>
            <wp:positionV relativeFrom="paragraph">
              <wp:posOffset>208280</wp:posOffset>
            </wp:positionV>
            <wp:extent cx="695325" cy="552450"/>
            <wp:effectExtent l="0" t="0" r="9525" b="0"/>
            <wp:wrapTopAndBottom/>
            <wp:docPr id="19"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695325" cy="552450"/>
                    </a:xfrm>
                    <a:prstGeom prst="rect">
                      <a:avLst/>
                    </a:prstGeom>
                    <a:ln/>
                  </pic:spPr>
                </pic:pic>
              </a:graphicData>
            </a:graphic>
          </wp:anchor>
        </w:drawing>
      </w:r>
      <w:r>
        <w:rPr>
          <w:rFonts w:ascii="Times New Roman" w:eastAsia="Times New Roman" w:hAnsi="Times New Roman" w:cs="Times New Roman"/>
          <w:b/>
          <w:color w:val="000000"/>
        </w:rPr>
        <w:t>GOVERNMENT OF THE DISTRICT OF COLUMBIA</w:t>
      </w:r>
    </w:p>
    <w:p w:rsidR="00886812" w:rsidRDefault="00886812" w:rsidP="00886812">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(DBH)</w:t>
      </w:r>
    </w:p>
    <w:p w:rsidR="00886812" w:rsidRDefault="00886812" w:rsidP="00886812">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Certification of Applicant</w:t>
      </w:r>
    </w:p>
    <w:p w:rsidR="00886812" w:rsidRDefault="00886812" w:rsidP="00886812">
      <w:pPr>
        <w:spacing w:after="0" w:line="240" w:lineRule="auto"/>
        <w:ind w:left="720"/>
        <w:jc w:val="both"/>
        <w:rPr>
          <w:rFonts w:ascii="Times New Roman" w:eastAsia="Times New Roman" w:hAnsi="Times New Roman" w:cs="Times New Roman"/>
          <w:color w:val="000000"/>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hereby certify the following:</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 understand and agree that if I am awarded grant funds that I am required to use the grant funds for the sole purpose of funding </w:t>
      </w:r>
      <w:r w:rsidRPr="005E5B25">
        <w:rPr>
          <w:rFonts w:ascii="Times New Roman" w:eastAsia="Times New Roman" w:hAnsi="Times New Roman" w:cs="Times New Roman"/>
          <w:sz w:val="24"/>
          <w:szCs w:val="24"/>
        </w:rPr>
        <w:t xml:space="preserve">personnel, fringe, occupancy, travel and transportation, minor equipment, supplies, consultants/experts, communications, client costs, other direct costs, and indirect costs </w:t>
      </w:r>
      <w:r>
        <w:rPr>
          <w:rFonts w:ascii="Times New Roman" w:eastAsia="Times New Roman" w:hAnsi="Times New Roman" w:cs="Times New Roman"/>
          <w:color w:val="000000"/>
          <w:sz w:val="24"/>
          <w:szCs w:val="24"/>
        </w:rPr>
        <w:t xml:space="preserve">for the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color w:val="0000CC"/>
          <w:sz w:val="24"/>
          <w:szCs w:val="24"/>
        </w:rPr>
        <w:t xml:space="preserve"> </w:t>
      </w:r>
      <w:r>
        <w:rPr>
          <w:rFonts w:ascii="Times New Roman" w:eastAsia="Times New Roman" w:hAnsi="Times New Roman" w:cs="Times New Roman"/>
          <w:color w:val="000000"/>
          <w:sz w:val="24"/>
          <w:szCs w:val="24"/>
        </w:rPr>
        <w:t xml:space="preserve">under </w:t>
      </w:r>
      <w:r w:rsidRPr="002A0E39">
        <w:rPr>
          <w:rFonts w:ascii="Times New Roman" w:eastAsia="Times New Roman" w:hAnsi="Times New Roman" w:cs="Times New Roman"/>
          <w:b/>
          <w:color w:val="000000"/>
          <w:sz w:val="24"/>
          <w:szCs w:val="24"/>
        </w:rPr>
        <w:t>RFA# RM0</w:t>
      </w:r>
      <w:r>
        <w:rPr>
          <w:rFonts w:ascii="Times New Roman" w:eastAsia="Times New Roman" w:hAnsi="Times New Roman" w:cs="Times New Roman"/>
          <w:color w:val="000000"/>
          <w:sz w:val="24"/>
          <w:szCs w:val="24"/>
        </w:rPr>
        <w:t xml:space="preserve"> </w:t>
      </w:r>
      <w:r w:rsidRPr="005E5B25">
        <w:rPr>
          <w:rFonts w:ascii="Times New Roman" w:eastAsia="Times New Roman" w:hAnsi="Times New Roman" w:cs="Times New Roman"/>
          <w:b/>
          <w:sz w:val="24"/>
          <w:szCs w:val="24"/>
        </w:rPr>
        <w:t>DCOR 071219</w:t>
      </w:r>
      <w:r>
        <w:rPr>
          <w:rFonts w:ascii="Times New Roman" w:eastAsia="Times New Roman" w:hAnsi="Times New Roman" w:cs="Times New Roman"/>
          <w:color w:val="000000"/>
          <w:sz w:val="24"/>
          <w:szCs w:val="24"/>
        </w:rPr>
        <w:t xml:space="preserv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am in compliance with the eligibility requirements and have the ability to meet and satisfy the implementation requirements.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understand that I am required to be in compliance with D.C. Municipal Code, Title 22A, Chapter 44, and D.C. tax laws to receive grant funds.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also understand that I am required to submit receipts to DBH within thirty (30) days of receiving grant funds to verify that I have used grant funds as agreed to and authorized.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further understand that DBH reserves the right to rescind this grant notice as necessary, that the RFA does not commit DBH to make awards and that DBH is not liable for any costs incurred by applicants in applying for grants.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also understand that I must sign a grant agreement at the time of the award and comply with any additional legal requirements including submission of required documents.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Authorized Agency Representative.  Print name and title.</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 </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86812" w:rsidRDefault="00886812" w:rsidP="00886812">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ATTACHMENT G </w:t>
      </w:r>
    </w:p>
    <w:p w:rsidR="00886812" w:rsidRDefault="00886812" w:rsidP="00886812">
      <w:pPr>
        <w:spacing w:after="0"/>
        <w:ind w:left="-810" w:hanging="630"/>
        <w:rPr>
          <w:rFonts w:ascii="Times New Roman" w:eastAsia="Times New Roman" w:hAnsi="Times New Roman" w:cs="Times New Roman"/>
          <w:b/>
          <w:sz w:val="24"/>
          <w:szCs w:val="24"/>
        </w:rPr>
      </w:pPr>
    </w:p>
    <w:p w:rsidR="00886812" w:rsidRPr="004857F5" w:rsidRDefault="00886812" w:rsidP="00886812">
      <w:pPr>
        <w:spacing w:after="0"/>
        <w:ind w:left="-810" w:hanging="630"/>
        <w:rPr>
          <w:rFonts w:ascii="Times New Roman" w:eastAsia="Times New Roman" w:hAnsi="Times New Roman" w:cs="Times New Roman"/>
          <w:b/>
          <w:color w:val="0000CC"/>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District of Columbia Opioid Response (DCOR) Grant Opportunities</w:t>
      </w:r>
    </w:p>
    <w:p w:rsidR="00886812" w:rsidRDefault="00886812" w:rsidP="0088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w:t>
      </w:r>
      <w:r w:rsidRPr="003A52B5">
        <w:rPr>
          <w:rFonts w:ascii="Times New Roman" w:eastAsia="Times New Roman" w:hAnsi="Times New Roman" w:cs="Times New Roman"/>
          <w:b/>
          <w:sz w:val="24"/>
          <w:szCs w:val="24"/>
        </w:rPr>
        <w:t xml:space="preserve">DCOR 071219 </w:t>
      </w:r>
    </w:p>
    <w:tbl>
      <w:tblPr>
        <w:tblStyle w:val="TableGrid"/>
        <w:tblpPr w:leftFromText="180" w:rightFromText="180" w:vertAnchor="text" w:horzAnchor="page" w:tblpX="7525" w:tblpY="508"/>
        <w:tblW w:w="0" w:type="auto"/>
        <w:tblLook w:val="04A0" w:firstRow="1" w:lastRow="0" w:firstColumn="1" w:lastColumn="0" w:noHBand="0" w:noVBand="1"/>
      </w:tblPr>
      <w:tblGrid>
        <w:gridCol w:w="625"/>
        <w:gridCol w:w="3780"/>
      </w:tblGrid>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#2: </w:t>
            </w:r>
            <w:r w:rsidR="00AE06BA" w:rsidRPr="00B164EB">
              <w:rPr>
                <w:rFonts w:ascii="Times New Roman" w:eastAsia="Times New Roman" w:hAnsi="Times New Roman" w:cs="Times New Roman"/>
                <w:b/>
                <w:sz w:val="24"/>
                <w:szCs w:val="24"/>
              </w:rPr>
              <w:t xml:space="preserve"> CAC Program</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AE06BA">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#3: </w:t>
            </w:r>
            <w:r w:rsidR="00AE06BA" w:rsidRPr="00B164EB">
              <w:rPr>
                <w:rFonts w:ascii="Times New Roman" w:eastAsia="Times New Roman" w:hAnsi="Times New Roman" w:cs="Times New Roman"/>
                <w:b/>
                <w:sz w:val="24"/>
                <w:szCs w:val="24"/>
              </w:rPr>
              <w:t xml:space="preserve"> Peer Activities</w:t>
            </w:r>
          </w:p>
        </w:tc>
      </w:tr>
    </w:tbl>
    <w:p w:rsidR="00886812" w:rsidRDefault="00886812" w:rsidP="00886812">
      <w:pPr>
        <w:spacing w:after="0" w:line="240" w:lineRule="auto"/>
        <w:ind w:right="720"/>
        <w:rPr>
          <w:rFonts w:ascii="Times New Roman" w:eastAsia="Times New Roman" w:hAnsi="Times New Roman" w:cs="Times New Roman"/>
          <w:sz w:val="24"/>
          <w:szCs w:val="24"/>
        </w:rPr>
      </w:pPr>
    </w:p>
    <w:p w:rsidR="00886812" w:rsidRPr="003A52B5" w:rsidRDefault="00886812" w:rsidP="00886812">
      <w:pPr>
        <w:spacing w:after="0" w:line="240" w:lineRule="auto"/>
        <w:jc w:val="center"/>
        <w:rPr>
          <w:rFonts w:ascii="Times New Roman" w:eastAsia="Times New Roman" w:hAnsi="Times New Roman" w:cs="Times New Roman"/>
          <w:b/>
          <w:color w:val="000000"/>
          <w:sz w:val="24"/>
          <w:szCs w:val="24"/>
        </w:rPr>
      </w:pPr>
    </w:p>
    <w:p w:rsidR="00886812" w:rsidRDefault="00886812" w:rsidP="00886812">
      <w:pPr>
        <w:spacing w:after="0" w:line="240" w:lineRule="auto"/>
        <w:jc w:val="center"/>
        <w:rPr>
          <w:rFonts w:ascii="Times New Roman" w:eastAsia="Times New Roman" w:hAnsi="Times New Roman" w:cs="Times New Roman"/>
          <w:b/>
          <w:sz w:val="24"/>
          <w:szCs w:val="24"/>
        </w:rPr>
      </w:pPr>
    </w:p>
    <w:p w:rsidR="00886812" w:rsidRDefault="00886812" w:rsidP="00886812">
      <w:pPr>
        <w:ind w:left="-810"/>
        <w:rPr>
          <w:rFonts w:ascii="Times New Roman" w:eastAsia="Times New Roman" w:hAnsi="Times New Roman" w:cs="Times New Roman"/>
          <w:b/>
          <w:sz w:val="24"/>
          <w:szCs w:val="24"/>
        </w:rPr>
      </w:pPr>
    </w:p>
    <w:p w:rsidR="00886812" w:rsidRDefault="00886812" w:rsidP="00886812">
      <w:pPr>
        <w:ind w:left="-810"/>
        <w:rPr>
          <w:rFonts w:ascii="Times New Roman" w:eastAsia="Times New Roman" w:hAnsi="Times New Roman" w:cs="Times New Roman"/>
          <w:b/>
          <w:sz w:val="20"/>
          <w:szCs w:val="20"/>
        </w:rPr>
      </w:pPr>
      <w:r>
        <w:rPr>
          <w:rFonts w:ascii="Times New Roman" w:eastAsia="Times New Roman" w:hAnsi="Times New Roman" w:cs="Times New Roman"/>
          <w:b/>
          <w:sz w:val="24"/>
          <w:szCs w:val="24"/>
        </w:rPr>
        <w:t>Applicant Organization: _________________________________</w:t>
      </w: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1350"/>
        <w:gridCol w:w="1350"/>
        <w:gridCol w:w="2340"/>
      </w:tblGrid>
      <w:tr w:rsidR="00886812" w:rsidTr="00886812">
        <w:trPr>
          <w:trHeight w:val="260"/>
        </w:trPr>
        <w:tc>
          <w:tcPr>
            <w:tcW w:w="11430" w:type="dxa"/>
            <w:gridSpan w:val="4"/>
            <w:shd w:val="clear" w:color="auto" w:fill="000000"/>
          </w:tcPr>
          <w:p w:rsidR="00886812" w:rsidRDefault="00886812" w:rsidP="00886812">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GOAL 1:  INSERT IN THIS SPACE ONE PROPOSED PROGRAM GOAL.  </w:t>
            </w:r>
            <w:r>
              <w:rPr>
                <w:rFonts w:ascii="Times New Roman" w:eastAsia="Times New Roman" w:hAnsi="Times New Roman" w:cs="Times New Roman"/>
                <w:i/>
                <w:sz w:val="20"/>
                <w:szCs w:val="20"/>
                <w:u w:val="single"/>
              </w:rPr>
              <w:t>Proceed to outline program objectives, activities, and targeted dates in the spaces below.</w:t>
            </w:r>
          </w:p>
        </w:tc>
      </w:tr>
      <w:tr w:rsidR="00886812" w:rsidTr="00886812">
        <w:trPr>
          <w:trHeight w:val="260"/>
        </w:trPr>
        <w:tc>
          <w:tcPr>
            <w:tcW w:w="11430" w:type="dxa"/>
            <w:gridSpan w:val="4"/>
            <w:shd w:val="clear" w:color="auto" w:fill="CCCCCC"/>
          </w:tcPr>
          <w:p w:rsidR="00886812" w:rsidRDefault="00886812" w:rsidP="0088681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Measurable Objectives/Activities:</w:t>
            </w:r>
          </w:p>
        </w:tc>
      </w:tr>
      <w:tr w:rsidR="00886812" w:rsidTr="00886812">
        <w:trPr>
          <w:trHeight w:val="360"/>
        </w:trPr>
        <w:tc>
          <w:tcPr>
            <w:tcW w:w="11430" w:type="dxa"/>
            <w:gridSpan w:val="4"/>
            <w:tcBorders>
              <w:bottom w:val="nil"/>
            </w:tcBorders>
          </w:tcPr>
          <w:p w:rsidR="00886812" w:rsidRDefault="00886812" w:rsidP="0088681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Process Objective #1: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886812" w:rsidTr="00886812">
        <w:trPr>
          <w:trHeight w:val="260"/>
        </w:trPr>
        <w:tc>
          <w:tcPr>
            <w:tcW w:w="639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886812" w:rsidTr="00886812">
        <w:trPr>
          <w:trHeight w:val="1520"/>
        </w:trPr>
        <w:tc>
          <w:tcPr>
            <w:tcW w:w="6390" w:type="dxa"/>
          </w:tcPr>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11430" w:type="dxa"/>
            <w:gridSpan w:val="4"/>
            <w:tcBorders>
              <w:bottom w:val="nil"/>
            </w:tcBorders>
          </w:tcPr>
          <w:p w:rsidR="00886812" w:rsidRDefault="00886812" w:rsidP="00886812">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#2:</w:t>
            </w:r>
            <w:r>
              <w:rPr>
                <w:rFonts w:ascii="Times New Roman" w:eastAsia="Times New Roman" w:hAnsi="Times New Roman" w:cs="Times New Roman"/>
                <w:b/>
                <w:i/>
                <w:sz w:val="20"/>
                <w:szCs w:val="20"/>
              </w:rPr>
              <w:t xml:space="preserve"> </w:t>
            </w:r>
          </w:p>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639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886812" w:rsidTr="00886812">
        <w:trPr>
          <w:trHeight w:val="1280"/>
        </w:trPr>
        <w:tc>
          <w:tcPr>
            <w:tcW w:w="6390" w:type="dxa"/>
          </w:tcPr>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11430" w:type="dxa"/>
            <w:gridSpan w:val="4"/>
            <w:tcBorders>
              <w:bottom w:val="nil"/>
            </w:tcBorders>
          </w:tcPr>
          <w:p w:rsidR="00886812" w:rsidRDefault="00886812" w:rsidP="00886812">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#3:</w:t>
            </w:r>
            <w:r>
              <w:rPr>
                <w:rFonts w:ascii="Times New Roman" w:eastAsia="Times New Roman" w:hAnsi="Times New Roman" w:cs="Times New Roman"/>
                <w:b/>
                <w:i/>
                <w:sz w:val="20"/>
                <w:szCs w:val="20"/>
              </w:rPr>
              <w:t xml:space="preserve">  </w:t>
            </w:r>
          </w:p>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639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886812" w:rsidTr="00886812">
        <w:trPr>
          <w:trHeight w:val="1520"/>
        </w:trPr>
        <w:tc>
          <w:tcPr>
            <w:tcW w:w="6390" w:type="dxa"/>
          </w:tcPr>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886812" w:rsidRDefault="00886812" w:rsidP="00886812">
            <w:pPr>
              <w:rPr>
                <w:rFonts w:ascii="Times New Roman" w:eastAsia="Times New Roman" w:hAnsi="Times New Roman" w:cs="Times New Roman"/>
                <w:sz w:val="20"/>
                <w:szCs w:val="20"/>
              </w:rPr>
            </w:pPr>
          </w:p>
        </w:tc>
      </w:tr>
    </w:tbl>
    <w:p w:rsidR="00886812" w:rsidRPr="001E2260" w:rsidRDefault="00886812" w:rsidP="00886812">
      <w:pPr>
        <w:ind w:left="-900" w:right="-630"/>
        <w:rPr>
          <w:rFonts w:ascii="Times New Roman" w:eastAsia="Times New Roman" w:hAnsi="Times New Roman" w:cs="Times New Roman"/>
          <w:b/>
          <w:sz w:val="20"/>
          <w:szCs w:val="20"/>
        </w:rPr>
      </w:pPr>
      <w:r w:rsidRPr="001E2260">
        <w:rPr>
          <w:rFonts w:ascii="Times New Roman" w:eastAsia="Times New Roman" w:hAnsi="Times New Roman" w:cs="Times New Roman"/>
          <w:b/>
          <w:sz w:val="20"/>
          <w:szCs w:val="20"/>
        </w:rPr>
        <w:t>Duplicate this page as needed for additional proposed program goals.  Ensure that heading information clearly identifies the applicant’s submission, the RFA and Competition number, and page (e.g. page 2 of 4) of the proposed work plan.</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ATTACHMENT H </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JUSTIFICATION AND NARRATIVE</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(check one per application)</w:t>
      </w:r>
    </w:p>
    <w:tbl>
      <w:tblPr>
        <w:tblStyle w:val="TableGrid"/>
        <w:tblW w:w="0" w:type="auto"/>
        <w:tblLook w:val="04A0" w:firstRow="1" w:lastRow="0" w:firstColumn="1" w:lastColumn="0" w:noHBand="0" w:noVBand="1"/>
      </w:tblPr>
      <w:tblGrid>
        <w:gridCol w:w="625"/>
        <w:gridCol w:w="3780"/>
      </w:tblGrid>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#2: </w:t>
            </w:r>
            <w:r w:rsidR="008D68BA" w:rsidRPr="00B164EB">
              <w:rPr>
                <w:rFonts w:ascii="Times New Roman" w:eastAsia="Times New Roman" w:hAnsi="Times New Roman" w:cs="Times New Roman"/>
                <w:b/>
                <w:sz w:val="24"/>
                <w:szCs w:val="24"/>
              </w:rPr>
              <w:t>CAC Program</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D68BA">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#3: </w:t>
            </w:r>
            <w:r w:rsidR="008D68BA" w:rsidRPr="00B164EB">
              <w:rPr>
                <w:rFonts w:ascii="Times New Roman" w:eastAsia="Times New Roman" w:hAnsi="Times New Roman" w:cs="Times New Roman"/>
                <w:b/>
                <w:sz w:val="24"/>
                <w:szCs w:val="24"/>
              </w:rPr>
              <w:t>Peer Activities</w:t>
            </w:r>
          </w:p>
        </w:tc>
      </w:tr>
    </w:tbl>
    <w:p w:rsidR="00886812" w:rsidRDefault="00886812" w:rsidP="00886812">
      <w:pPr>
        <w:spacing w:after="0" w:line="240" w:lineRule="auto"/>
        <w:ind w:right="720"/>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A. Personnel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Provide employee(s) (including names for each identified position) of the applicant/recipient organization for those positions whose work is tied to the grant project. </w:t>
      </w:r>
      <w:r>
        <w:rPr>
          <w:rFonts w:ascii="Times New Roman" w:eastAsia="Times New Roman" w:hAnsi="Times New Roman" w:cs="Times New Roman"/>
          <w:b/>
          <w:color w:val="000000"/>
          <w:sz w:val="24"/>
          <w:szCs w:val="24"/>
        </w:rPr>
        <w:t> </w:t>
      </w:r>
    </w:p>
    <w:p w:rsidR="00886812" w:rsidRDefault="00886812" w:rsidP="00886812">
      <w:pPr>
        <w:spacing w:after="0" w:line="240" w:lineRule="auto"/>
        <w:rPr>
          <w:rFonts w:ascii="Times New Roman" w:eastAsia="Times New Roman" w:hAnsi="Times New Roman" w:cs="Times New Roman"/>
          <w:sz w:val="24"/>
          <w:szCs w:val="24"/>
        </w:rPr>
      </w:pPr>
    </w:p>
    <w:tbl>
      <w:tblPr>
        <w:tblW w:w="9525" w:type="dxa"/>
        <w:tblLayout w:type="fixed"/>
        <w:tblLook w:val="0400" w:firstRow="0" w:lastRow="0" w:firstColumn="0" w:lastColumn="0" w:noHBand="0" w:noVBand="1"/>
      </w:tblPr>
      <w:tblGrid>
        <w:gridCol w:w="1869"/>
        <w:gridCol w:w="1486"/>
        <w:gridCol w:w="2629"/>
        <w:gridCol w:w="2177"/>
        <w:gridCol w:w="1364"/>
      </w:tblGrid>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Position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Name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Annual Salary/Rate</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Level of Effort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p>
        </w:tc>
      </w:tr>
    </w:tbl>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Describe the role and responsibilities of each position. </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Fringe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List all components of fringe benefits rate. </w:t>
      </w:r>
    </w:p>
    <w:tbl>
      <w:tblPr>
        <w:tblW w:w="7466" w:type="dxa"/>
        <w:tblLayout w:type="fixed"/>
        <w:tblLook w:val="0400" w:firstRow="0" w:lastRow="0" w:firstColumn="0" w:lastColumn="0" w:noHBand="0" w:noVBand="1"/>
      </w:tblPr>
      <w:tblGrid>
        <w:gridCol w:w="3019"/>
        <w:gridCol w:w="1376"/>
        <w:gridCol w:w="1707"/>
        <w:gridCol w:w="1364"/>
      </w:tblGrid>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Component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Wage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Cost </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FICA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Workers Compensation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Insurance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Justification:</w:t>
      </w:r>
      <w:r>
        <w:rPr>
          <w:rFonts w:ascii="Times New Roman" w:eastAsia="Times New Roman" w:hAnsi="Times New Roman" w:cs="Times New Roman"/>
          <w:color w:val="000000"/>
          <w:sz w:val="24"/>
          <w:szCs w:val="24"/>
        </w:rPr>
        <w:t xml:space="preserve"> Fringe reflects current rate for the agency. </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Consultant/Experts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contractual arrangement to carry out a portion of the programmatic effort or for the acquisition of routine goods or services under the grant. Such arrangements may be in a form of consortium agreements or contracts. </w:t>
      </w:r>
    </w:p>
    <w:p w:rsidR="00886812" w:rsidRDefault="00886812" w:rsidP="00886812">
      <w:pPr>
        <w:spacing w:after="0" w:line="240" w:lineRule="auto"/>
        <w:ind w:right="720"/>
        <w:rPr>
          <w:rFonts w:ascii="Times New Roman" w:eastAsia="Times New Roman" w:hAnsi="Times New Roman" w:cs="Times New Roman"/>
          <w:color w:val="000000"/>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Consultants may not be officers or employees of the grantee’s organization.</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Costs for contracts must be broken down in detail and a narrative justification provided. If applicable, numbers of clients should be included in the costs.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Suggested: A contractual arrangement to carry out a portion of the programmatic effort or for the acquisition of routine goods or services under the grant. Contractual arrangements with consultants must include the work to be performed, title, rate of pay, hours, and the term(s) of the agreement. Both the consultant and sub-grantee must sign the agreement.</w:t>
      </w:r>
    </w:p>
    <w:p w:rsidR="00886812" w:rsidRDefault="00886812" w:rsidP="00886812">
      <w:pPr>
        <w:spacing w:after="0" w:line="240" w:lineRule="auto"/>
        <w:rPr>
          <w:rFonts w:ascii="Times New Roman" w:eastAsia="Times New Roman" w:hAnsi="Times New Roman" w:cs="Times New Roman"/>
          <w:sz w:val="24"/>
          <w:szCs w:val="24"/>
        </w:rPr>
      </w:pPr>
    </w:p>
    <w:tbl>
      <w:tblPr>
        <w:tblW w:w="7554" w:type="dxa"/>
        <w:tblLayout w:type="fixed"/>
        <w:tblLook w:val="0400" w:firstRow="0" w:lastRow="0" w:firstColumn="0" w:lastColumn="0" w:noHBand="0" w:noVBand="1"/>
      </w:tblPr>
      <w:tblGrid>
        <w:gridCol w:w="1486"/>
        <w:gridCol w:w="1621"/>
        <w:gridCol w:w="1376"/>
        <w:gridCol w:w="1707"/>
        <w:gridCol w:w="1364"/>
      </w:tblGrid>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Name</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Service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Other</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contractual agreement and how they relate to the overall project. </w:t>
      </w:r>
      <w:r>
        <w:rPr>
          <w:rFonts w:ascii="Times New Roman" w:eastAsia="Times New Roman" w:hAnsi="Times New Roman" w:cs="Times New Roman"/>
          <w:sz w:val="24"/>
          <w:szCs w:val="24"/>
        </w:rPr>
        <w:br/>
      </w: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D. Occupancy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Rent expenses</w:t>
      </w:r>
    </w:p>
    <w:p w:rsidR="00886812" w:rsidRDefault="00886812" w:rsidP="00886812">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886812" w:rsidRDefault="00886812" w:rsidP="00886812">
      <w:pPr>
        <w:spacing w:after="0" w:line="240" w:lineRule="auto"/>
        <w:ind w:right="720"/>
        <w:rPr>
          <w:rFonts w:ascii="Times New Roman" w:eastAsia="Times New Roman" w:hAnsi="Times New Roman" w:cs="Times New Roman"/>
          <w:b/>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(e.g. cost/square foot, etc.) Explain the use of each requested item requested. </w:t>
      </w:r>
    </w:p>
    <w:p w:rsidR="00886812" w:rsidRDefault="00886812" w:rsidP="00886812">
      <w:pPr>
        <w:spacing w:after="0" w:line="240" w:lineRule="auto"/>
        <w:ind w:right="720"/>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E. Travel &amp; Transportation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w:t>
      </w:r>
    </w:p>
    <w:p w:rsidR="00886812" w:rsidRDefault="00886812" w:rsidP="00886812">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886812" w:rsidRDefault="00886812" w:rsidP="00886812">
      <w:pPr>
        <w:spacing w:after="0" w:line="240" w:lineRule="auto"/>
        <w:ind w:right="720"/>
        <w:rPr>
          <w:rFonts w:ascii="Times New Roman" w:eastAsia="Times New Roman" w:hAnsi="Times New Roman" w:cs="Times New Roman"/>
          <w:b/>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travel costs into cost/unit (reimbursement rate per mile, Metro cards, etc.) Explain the use of each requested item requested. </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sidRPr="00B164EB">
        <w:rPr>
          <w:rFonts w:ascii="Times New Roman" w:eastAsia="Times New Roman" w:hAnsi="Times New Roman" w:cs="Times New Roman"/>
          <w:b/>
          <w:color w:val="000000"/>
          <w:sz w:val="24"/>
          <w:szCs w:val="24"/>
        </w:rPr>
        <w:t>F. Supplies &amp; Minor Equipment</w:t>
      </w:r>
      <w:r>
        <w:rPr>
          <w:rFonts w:ascii="Times New Roman" w:eastAsia="Times New Roman" w:hAnsi="Times New Roman" w:cs="Times New Roman"/>
          <w:color w:val="000000"/>
          <w:sz w:val="24"/>
          <w:szCs w:val="24"/>
        </w:rPr>
        <w:t>: Materials costing less than $5,000 per unit and often having one-time use.</w:t>
      </w: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Budget Request</w:t>
      </w:r>
    </w:p>
    <w:tbl>
      <w:tblPr>
        <w:tblW w:w="6385" w:type="dxa"/>
        <w:tblLayout w:type="fixed"/>
        <w:tblLook w:val="0400" w:firstRow="0" w:lastRow="0" w:firstColumn="0" w:lastColumn="0" w:noHBand="0" w:noVBand="1"/>
      </w:tblPr>
      <w:tblGrid>
        <w:gridCol w:w="2155"/>
        <w:gridCol w:w="1890"/>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r>
        <w:rPr>
          <w:rFonts w:ascii="Times New Roman" w:eastAsia="Times New Roman" w:hAnsi="Times New Roman" w:cs="Times New Roman"/>
          <w:b/>
          <w:color w:val="000000"/>
          <w:sz w:val="24"/>
          <w:szCs w:val="24"/>
        </w:rPr>
        <w:t xml:space="preserve"> </w:t>
      </w:r>
    </w:p>
    <w:p w:rsidR="00886812" w:rsidRDefault="00886812" w:rsidP="00886812">
      <w:pPr>
        <w:spacing w:after="240" w:line="240" w:lineRule="auto"/>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G. Client Costs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Includes costs which benefit participants. Includes tangible items provided to participants in connection with grant objectives and measureable outcomes. (e.g., food costs, gift cards, giveaways, stipends.)</w:t>
      </w: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 xml:space="preserve">H. Communications:  </w:t>
      </w:r>
      <w:r w:rsidRPr="00B164EB">
        <w:rPr>
          <w:rFonts w:ascii="Times New Roman" w:eastAsia="Times New Roman" w:hAnsi="Times New Roman" w:cs="Times New Roman"/>
          <w:sz w:val="24"/>
          <w:szCs w:val="24"/>
        </w:rPr>
        <w:t>I</w:t>
      </w:r>
      <w:r>
        <w:rPr>
          <w:rFonts w:ascii="Times New Roman" w:eastAsia="Times New Roman" w:hAnsi="Times New Roman" w:cs="Times New Roman"/>
          <w:sz w:val="24"/>
          <w:szCs w:val="24"/>
        </w:rPr>
        <w:t>ncludes telephone, mobile phone, internet, data usage, postage, printing, and photocopying.</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Pr="00BA19D9" w:rsidRDefault="00886812" w:rsidP="00886812">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G. Other Direct Costs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not covered in any of the previous budget categories.</w:t>
      </w:r>
    </w:p>
    <w:p w:rsidR="00886812" w:rsidRDefault="00886812" w:rsidP="00886812">
      <w:pPr>
        <w:spacing w:after="0" w:line="240" w:lineRule="auto"/>
        <w:ind w:right="720"/>
        <w:rPr>
          <w:rFonts w:ascii="Times New Roman" w:eastAsia="Times New Roman" w:hAnsi="Times New Roman" w:cs="Times New Roman"/>
          <w:sz w:val="24"/>
          <w:szCs w:val="24"/>
        </w:rPr>
      </w:pPr>
    </w:p>
    <w:tbl>
      <w:tblPr>
        <w:tblW w:w="7015" w:type="dxa"/>
        <w:tblLayout w:type="fixed"/>
        <w:tblLook w:val="0400" w:firstRow="0" w:lastRow="0" w:firstColumn="0" w:lastColumn="0" w:noHBand="0" w:noVBand="1"/>
      </w:tblPr>
      <w:tblGrid>
        <w:gridCol w:w="2245"/>
        <w:gridCol w:w="2340"/>
        <w:gridCol w:w="2430"/>
      </w:tblGrid>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886812" w:rsidRDefault="00886812" w:rsidP="00886812">
      <w:pPr>
        <w:spacing w:after="0" w:line="240" w:lineRule="auto"/>
        <w:ind w:right="720"/>
        <w:rPr>
          <w:rFonts w:ascii="Times New Roman" w:eastAsia="Times New Roman" w:hAnsi="Times New Roman" w:cs="Times New Roman"/>
          <w:b/>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Explain the use of each item requested. </w:t>
      </w: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sz w:val="24"/>
          <w:szCs w:val="24"/>
        </w:rPr>
        <w:t>H. Indirect Cost Rate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Indirect costs represent the expenses of doing business that are not readily identified with a particular grant, contract, project function or activity, but are necessary for the general operation of your organization and the conduct of activities it performs.</w:t>
      </w: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Typical indirect costs include accounting and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Indirect costs can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be claimed if your organization has a negotiated indirect cost rate agreement. It is applied only to direct costs to the agency as allowed in the agreement. Effective with 45 CFR 75.414(f), any non-federal entity that has never received a negotiated indirect cost rate, may elect to charge a de minimis rate of 10% of modified total direct costs (MTDC) which may be used indefinitely. </w:t>
      </w:r>
    </w:p>
    <w:tbl>
      <w:tblPr>
        <w:tblW w:w="7650" w:type="dxa"/>
        <w:tblLayout w:type="fixed"/>
        <w:tblLook w:val="0400" w:firstRow="0" w:lastRow="0" w:firstColumn="0" w:lastColumn="0" w:noHBand="0" w:noVBand="1"/>
      </w:tblPr>
      <w:tblGrid>
        <w:gridCol w:w="1975"/>
        <w:gridCol w:w="2530"/>
        <w:gridCol w:w="1707"/>
        <w:gridCol w:w="1438"/>
      </w:tblGrid>
      <w:tr w:rsidR="00886812" w:rsidTr="00886812">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Percentage</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Budget Category</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Amount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r>
      <w:tr w:rsidR="00886812" w:rsidTr="00886812">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of your indirect costs.  </w:t>
      </w:r>
      <w:r>
        <w:rPr>
          <w:rFonts w:ascii="Times New Roman" w:eastAsia="Times New Roman" w:hAnsi="Times New Roman" w:cs="Times New Roman"/>
          <w:sz w:val="24"/>
          <w:szCs w:val="24"/>
        </w:rPr>
        <w:br/>
      </w:r>
    </w:p>
    <w:p w:rsidR="00886812" w:rsidRDefault="00886812" w:rsidP="00886812">
      <w:pPr>
        <w:rPr>
          <w:rFonts w:ascii="Times New Roman" w:eastAsia="Times New Roman" w:hAnsi="Times New Roman" w:cs="Times New Roman"/>
          <w:b/>
          <w:color w:val="000000"/>
          <w:sz w:val="24"/>
          <w:szCs w:val="24"/>
        </w:rPr>
      </w:pPr>
      <w:r>
        <w:br w:type="page"/>
      </w:r>
    </w:p>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Budget Summary </w:t>
      </w:r>
    </w:p>
    <w:tbl>
      <w:tblPr>
        <w:tblW w:w="9408" w:type="dxa"/>
        <w:tblLayout w:type="fixed"/>
        <w:tblLook w:val="0400" w:firstRow="0" w:lastRow="0" w:firstColumn="0" w:lastColumn="0" w:noHBand="0" w:noVBand="1"/>
      </w:tblPr>
      <w:tblGrid>
        <w:gridCol w:w="5293"/>
        <w:gridCol w:w="4115"/>
      </w:tblGrid>
      <w:tr w:rsidR="00886812" w:rsidTr="00886812">
        <w:trPr>
          <w:trHeight w:val="700"/>
        </w:trPr>
        <w:tc>
          <w:tcPr>
            <w:tcW w:w="5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CATEGORY </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BUDGET REQUEST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Personnel </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Fringe</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Consultant/Experts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Occupancy</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Travel &amp; Transportation</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Supplies &amp; Minor Equipment</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Client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Communications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886812" w:rsidTr="00886812">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Other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000000"/>
              </w:rPr>
              <w:t>SUBTOTAL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Indirect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 PROJECT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rPr>
          <w:rFonts w:ascii="Times New Roman" w:eastAsia="Times New Roman" w:hAnsi="Times New Roman" w:cs="Times New Roman"/>
          <w:b/>
          <w:color w:val="000000"/>
          <w:sz w:val="24"/>
          <w:szCs w:val="24"/>
        </w:rPr>
      </w:pPr>
      <w:r>
        <w:br w:type="page"/>
      </w:r>
    </w:p>
    <w:p w:rsidR="00886812" w:rsidRDefault="00886812" w:rsidP="001E22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I</w:t>
      </w: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RECEIPT</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b/>
          <w:color w:val="0000CC"/>
          <w:sz w:val="24"/>
          <w:szCs w:val="24"/>
        </w:rPr>
        <w:t xml:space="preserve"> </w:t>
      </w:r>
    </w:p>
    <w:p w:rsidR="00886812" w:rsidRDefault="00886812" w:rsidP="00886812">
      <w:pPr>
        <w:spacing w:after="0" w:line="240" w:lineRule="auto"/>
        <w:jc w:val="center"/>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RFA No. RM0 </w:t>
      </w:r>
      <w:r w:rsidRPr="00B164EB">
        <w:rPr>
          <w:rFonts w:ascii="Times New Roman" w:eastAsia="Times New Roman" w:hAnsi="Times New Roman" w:cs="Times New Roman"/>
          <w:b/>
          <w:sz w:val="24"/>
          <w:szCs w:val="24"/>
        </w:rPr>
        <w:t>DCOR 071219</w:t>
      </w:r>
    </w:p>
    <w:p w:rsidR="00886812" w:rsidRDefault="00886812" w:rsidP="00886812">
      <w:pPr>
        <w:spacing w:after="0" w:line="240" w:lineRule="auto"/>
        <w:ind w:left="720" w:right="720"/>
        <w:jc w:val="center"/>
        <w:rPr>
          <w:rFonts w:ascii="Times New Roman" w:eastAsia="Times New Roman" w:hAnsi="Times New Roman" w:cs="Times New Roman"/>
          <w:b/>
          <w:color w:val="000000"/>
          <w:sz w:val="24"/>
          <w:szCs w:val="24"/>
        </w:rPr>
      </w:pPr>
    </w:p>
    <w:p w:rsidR="00886812" w:rsidRDefault="00886812" w:rsidP="00886812">
      <w:pP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 (check one per application)</w:t>
      </w:r>
    </w:p>
    <w:tbl>
      <w:tblPr>
        <w:tblStyle w:val="TableGrid"/>
        <w:tblW w:w="0" w:type="auto"/>
        <w:tblInd w:w="2503" w:type="dxa"/>
        <w:tblLook w:val="04A0" w:firstRow="1" w:lastRow="0" w:firstColumn="1" w:lastColumn="0" w:noHBand="0" w:noVBand="1"/>
      </w:tblPr>
      <w:tblGrid>
        <w:gridCol w:w="625"/>
        <w:gridCol w:w="3780"/>
      </w:tblGrid>
      <w:tr w:rsidR="00886812" w:rsidTr="00886812">
        <w:tc>
          <w:tcPr>
            <w:tcW w:w="625" w:type="dxa"/>
            <w:tcBorders>
              <w:top w:val="single" w:sz="4" w:space="0" w:color="auto"/>
              <w:left w:val="single" w:sz="4" w:space="0" w:color="auto"/>
              <w:bottom w:val="single" w:sz="4" w:space="0" w:color="auto"/>
              <w:right w:val="single" w:sz="4" w:space="0" w:color="auto"/>
            </w:tcBorders>
          </w:tcPr>
          <w:p w:rsidR="00886812" w:rsidRDefault="00886812" w:rsidP="00886812">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86812" w:rsidRDefault="00886812" w:rsidP="00886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Integrated MAT</w:t>
            </w:r>
          </w:p>
        </w:tc>
      </w:tr>
      <w:tr w:rsidR="00886812" w:rsidTr="00886812">
        <w:tc>
          <w:tcPr>
            <w:tcW w:w="625" w:type="dxa"/>
            <w:tcBorders>
              <w:top w:val="single" w:sz="4" w:space="0" w:color="auto"/>
              <w:left w:val="single" w:sz="4" w:space="0" w:color="auto"/>
              <w:bottom w:val="single" w:sz="4" w:space="0" w:color="auto"/>
              <w:right w:val="single" w:sz="4" w:space="0" w:color="auto"/>
            </w:tcBorders>
          </w:tcPr>
          <w:p w:rsidR="00886812" w:rsidRDefault="00886812" w:rsidP="00886812">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86812" w:rsidRDefault="008D68BA" w:rsidP="00886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#2</w:t>
            </w:r>
            <w:r w:rsidR="00886812">
              <w:rPr>
                <w:rFonts w:ascii="Times New Roman" w:eastAsia="Times New Roman" w:hAnsi="Times New Roman" w:cs="Times New Roman"/>
                <w:b/>
                <w:sz w:val="24"/>
                <w:szCs w:val="24"/>
              </w:rPr>
              <w:t>: CAC Program</w:t>
            </w:r>
          </w:p>
        </w:tc>
      </w:tr>
      <w:tr w:rsidR="00886812" w:rsidTr="00886812">
        <w:tc>
          <w:tcPr>
            <w:tcW w:w="625" w:type="dxa"/>
            <w:tcBorders>
              <w:top w:val="single" w:sz="4" w:space="0" w:color="auto"/>
              <w:left w:val="single" w:sz="4" w:space="0" w:color="auto"/>
              <w:bottom w:val="single" w:sz="4" w:space="0" w:color="auto"/>
              <w:right w:val="single" w:sz="4" w:space="0" w:color="auto"/>
            </w:tcBorders>
          </w:tcPr>
          <w:p w:rsidR="00886812" w:rsidRDefault="00886812" w:rsidP="00886812">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86812" w:rsidRDefault="00886812" w:rsidP="00886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8D68BA">
              <w:rPr>
                <w:rFonts w:ascii="Times New Roman" w:eastAsia="Times New Roman" w:hAnsi="Times New Roman" w:cs="Times New Roman"/>
                <w:b/>
                <w:sz w:val="24"/>
                <w:szCs w:val="24"/>
              </w:rPr>
              <w:t>ompetition #3</w:t>
            </w:r>
            <w:r>
              <w:rPr>
                <w:rFonts w:ascii="Times New Roman" w:eastAsia="Times New Roman" w:hAnsi="Times New Roman" w:cs="Times New Roman"/>
                <w:b/>
                <w:sz w:val="24"/>
                <w:szCs w:val="24"/>
              </w:rPr>
              <w:t>: Peer Activities</w:t>
            </w:r>
          </w:p>
        </w:tc>
      </w:tr>
    </w:tbl>
    <w:p w:rsidR="00886812" w:rsidRDefault="00886812" w:rsidP="00886812">
      <w:pPr>
        <w:spacing w:after="0" w:line="240" w:lineRule="auto"/>
        <w:ind w:right="-450"/>
        <w:jc w:val="center"/>
        <w:rPr>
          <w:rFonts w:ascii="Times New Roman" w:eastAsia="Times New Roman" w:hAnsi="Times New Roman" w:cs="Times New Roman"/>
          <w:b/>
          <w:color w:val="000000"/>
          <w:sz w:val="24"/>
          <w:szCs w:val="24"/>
        </w:rPr>
      </w:pPr>
    </w:p>
    <w:p w:rsidR="00886812" w:rsidRDefault="00886812" w:rsidP="00886812">
      <w:pPr>
        <w:spacing w:after="0" w:line="240" w:lineRule="auto"/>
        <w:ind w:right="-45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 TWO (2) COPIES OF THIS RECEIPT TO THE OUTSIDE OF THE ENVELOPE OF THE ORIGINAL APPLICATION</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DC DEPARTMENT OF BEHAVIORAL HEALTH IS IN RECEIPT OF:</w:t>
      </w: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720" w:type="dxa"/>
        <w:tblLayout w:type="fixed"/>
        <w:tblLook w:val="0400" w:firstRow="0" w:lastRow="0" w:firstColumn="0" w:lastColumn="0" w:noHBand="0" w:noVBand="1"/>
      </w:tblPr>
      <w:tblGrid>
        <w:gridCol w:w="250"/>
        <w:gridCol w:w="9470"/>
      </w:tblGrid>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CONTACT NAME</w:t>
            </w:r>
          </w:p>
          <w:p w:rsidR="00886812" w:rsidRDefault="00886812" w:rsidP="00886812">
            <w:pPr>
              <w:spacing w:after="240" w:line="240" w:lineRule="auto"/>
              <w:rPr>
                <w:rFonts w:ascii="Times New Roman" w:eastAsia="Times New Roman" w:hAnsi="Times New Roman" w:cs="Times New Roman"/>
                <w:sz w:val="24"/>
                <w:szCs w:val="24"/>
              </w:rPr>
            </w:pPr>
          </w:p>
        </w:tc>
      </w:tr>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ORGANIZATION NAME</w:t>
            </w:r>
          </w:p>
          <w:p w:rsidR="00886812" w:rsidRDefault="00886812" w:rsidP="00886812">
            <w:pPr>
              <w:spacing w:after="240" w:line="240" w:lineRule="auto"/>
              <w:rPr>
                <w:rFonts w:ascii="Times New Roman" w:eastAsia="Times New Roman" w:hAnsi="Times New Roman" w:cs="Times New Roman"/>
                <w:sz w:val="24"/>
                <w:szCs w:val="24"/>
              </w:rPr>
            </w:pPr>
          </w:p>
        </w:tc>
      </w:tr>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CITY, STATE, ZIP CODE</w:t>
            </w:r>
          </w:p>
          <w:p w:rsidR="00886812" w:rsidRDefault="00886812" w:rsidP="00886812">
            <w:pPr>
              <w:spacing w:after="240" w:line="240" w:lineRule="auto"/>
              <w:rPr>
                <w:rFonts w:ascii="Times New Roman" w:eastAsia="Times New Roman" w:hAnsi="Times New Roman" w:cs="Times New Roman"/>
                <w:sz w:val="24"/>
                <w:szCs w:val="24"/>
              </w:rPr>
            </w:pPr>
          </w:p>
        </w:tc>
      </w:tr>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PROJECT NAME</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tc>
      </w:tr>
      <w:tr w:rsidR="00886812" w:rsidTr="00886812">
        <w:trPr>
          <w:trHeight w:val="380"/>
        </w:trPr>
        <w:tc>
          <w:tcPr>
            <w:tcW w:w="236" w:type="dxa"/>
            <w:tcMar>
              <w:top w:w="0" w:type="dxa"/>
              <w:left w:w="115" w:type="dxa"/>
              <w:bottom w:w="0" w:type="dxa"/>
              <w:right w:w="115" w:type="dxa"/>
            </w:tcMar>
          </w:tcPr>
          <w:p w:rsidR="00886812" w:rsidRDefault="00886812" w:rsidP="00886812">
            <w:pPr>
              <w:spacing w:after="24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AMOUNT</w:t>
            </w:r>
          </w:p>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0" w:line="240" w:lineRule="auto"/>
              <w:rPr>
                <w:rFonts w:ascii="Times New Roman" w:eastAsia="Times New Roman" w:hAnsi="Times New Roman" w:cs="Times New Roman"/>
                <w:sz w:val="24"/>
                <w:szCs w:val="24"/>
              </w:rPr>
            </w:pPr>
          </w:p>
        </w:tc>
      </w:tr>
    </w:tbl>
    <w:p w:rsidR="00886812" w:rsidRDefault="00886812" w:rsidP="00886812">
      <w:pPr>
        <w:spacing w:after="24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USE ONLY:</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Indicate Time: 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ORIGINAL and </w:t>
      </w:r>
      <w:r>
        <w:rPr>
          <w:rFonts w:ascii="Times New Roman" w:eastAsia="Times New Roman" w:hAnsi="Times New Roman" w:cs="Times New Roman"/>
          <w:color w:val="000000"/>
          <w:sz w:val="24"/>
          <w:szCs w:val="24"/>
          <w:u w:val="single"/>
        </w:rPr>
        <w:t>_____________</w:t>
      </w:r>
      <w:r>
        <w:rPr>
          <w:rFonts w:ascii="Times New Roman" w:eastAsia="Times New Roman" w:hAnsi="Times New Roman" w:cs="Times New Roman"/>
          <w:color w:val="000000"/>
          <w:sz w:val="24"/>
          <w:szCs w:val="24"/>
        </w:rPr>
        <w:t xml:space="preserve">COPIES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RECEIVED ON THIS DATE </w:t>
      </w:r>
      <w:r>
        <w:rPr>
          <w:rFonts w:ascii="Times New Roman" w:eastAsia="Times New Roman" w:hAnsi="Times New Roman" w:cs="Times New Roman"/>
          <w:color w:val="000000"/>
          <w:sz w:val="24"/>
          <w:szCs w:val="24"/>
          <w:u w:val="single"/>
        </w:rPr>
        <w:t>____________________/__________/2019</w:t>
      </w:r>
    </w:p>
    <w:p w:rsidR="00A40116" w:rsidRDefault="00886812">
      <w:pPr>
        <w:rPr>
          <w:rFonts w:ascii="Times New Roman" w:eastAsia="Times New Roman" w:hAnsi="Times New Roman" w:cs="Times New Roman"/>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Received By:</w:t>
      </w:r>
      <w:r>
        <w:rPr>
          <w:rFonts w:ascii="Times New Roman" w:eastAsia="Times New Roman" w:hAnsi="Times New Roman" w:cs="Times New Roman"/>
          <w:color w:val="000000"/>
          <w:sz w:val="24"/>
          <w:szCs w:val="24"/>
        </w:rPr>
        <w:t xml:space="preserve"> _____________</w:t>
      </w:r>
    </w:p>
    <w:sectPr w:rsidR="00A40116" w:rsidSect="001E2260">
      <w:footerReference w:type="default" r:id="rId23"/>
      <w:pgSz w:w="12240" w:h="15840" w:code="1"/>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BD" w:rsidRDefault="00F601BD">
      <w:pPr>
        <w:spacing w:after="0" w:line="240" w:lineRule="auto"/>
      </w:pPr>
      <w:r>
        <w:separator/>
      </w:r>
    </w:p>
  </w:endnote>
  <w:endnote w:type="continuationSeparator" w:id="0">
    <w:p w:rsidR="00F601BD" w:rsidRDefault="00F6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BD" w:rsidRPr="002F54D0" w:rsidRDefault="00F601BD" w:rsidP="001E2260">
    <w:pPr>
      <w:pBdr>
        <w:top w:val="nil"/>
        <w:left w:val="nil"/>
        <w:bottom w:val="nil"/>
        <w:right w:val="nil"/>
        <w:between w:val="nil"/>
      </w:pBdr>
      <w:tabs>
        <w:tab w:val="left" w:pos="2922"/>
        <w:tab w:val="left" w:pos="7392"/>
      </w:tabs>
      <w:spacing w:after="0" w:line="240" w:lineRule="auto"/>
      <w:rPr>
        <w:rFonts w:ascii="Times New Roman" w:hAnsi="Times New Roman" w:cs="Times New Roman"/>
        <w:color w:val="000000"/>
        <w:sz w:val="20"/>
        <w:szCs w:val="20"/>
      </w:rPr>
    </w:pPr>
    <w:r w:rsidRPr="00C1443B">
      <w:rPr>
        <w:rFonts w:ascii="Times New Roman" w:hAnsi="Times New Roman" w:cs="Times New Roman"/>
        <w:color w:val="000000"/>
        <w:sz w:val="20"/>
        <w:szCs w:val="20"/>
      </w:rPr>
      <w:t xml:space="preserve">RFA No. </w:t>
    </w:r>
    <w:r w:rsidRPr="002F54D0">
      <w:rPr>
        <w:rFonts w:ascii="Times New Roman" w:hAnsi="Times New Roman" w:cs="Times New Roman"/>
        <w:color w:val="000000"/>
        <w:sz w:val="20"/>
        <w:szCs w:val="20"/>
      </w:rPr>
      <w:t xml:space="preserve">RM0 </w:t>
    </w:r>
    <w:r w:rsidRPr="002F54D0">
      <w:rPr>
        <w:rFonts w:ascii="Times New Roman" w:hAnsi="Times New Roman" w:cs="Times New Roman"/>
        <w:sz w:val="20"/>
        <w:szCs w:val="20"/>
      </w:rPr>
      <w:t>DCOR 071219</w:t>
    </w:r>
    <w:r w:rsidRPr="002F54D0">
      <w:rPr>
        <w:rFonts w:ascii="Times New Roman" w:hAnsi="Times New Roman" w:cs="Times New Roman"/>
        <w:sz w:val="20"/>
        <w:szCs w:val="20"/>
      </w:rPr>
      <w:tab/>
    </w:r>
    <w:r w:rsidRPr="002F54D0">
      <w:rPr>
        <w:rFonts w:ascii="Times New Roman" w:hAnsi="Times New Roman" w:cs="Times New Roman"/>
        <w:sz w:val="20"/>
        <w:szCs w:val="20"/>
      </w:rPr>
      <w:tab/>
    </w:r>
  </w:p>
  <w:p w:rsidR="00F601BD" w:rsidRPr="001E2260" w:rsidRDefault="00F601BD" w:rsidP="004212C8">
    <w:pPr>
      <w:pBdr>
        <w:top w:val="nil"/>
        <w:left w:val="nil"/>
        <w:bottom w:val="nil"/>
        <w:right w:val="nil"/>
        <w:between w:val="nil"/>
      </w:pBdr>
      <w:tabs>
        <w:tab w:val="center" w:pos="4680"/>
        <w:tab w:val="right" w:pos="9360"/>
      </w:tabs>
      <w:spacing w:after="0" w:line="240" w:lineRule="auto"/>
      <w:jc w:val="right"/>
      <w:rPr>
        <w:rFonts w:ascii="Times New Roman" w:hAnsi="Times New Roman" w:cs="Times New Roman"/>
        <w:color w:val="000000"/>
        <w:sz w:val="20"/>
        <w:szCs w:val="20"/>
      </w:rPr>
    </w:pPr>
    <w:r w:rsidRPr="001E2260">
      <w:rPr>
        <w:rFonts w:ascii="Times New Roman" w:hAnsi="Times New Roman" w:cs="Times New Roman"/>
        <w:color w:val="000000"/>
        <w:sz w:val="20"/>
        <w:szCs w:val="20"/>
      </w:rPr>
      <w:fldChar w:fldCharType="begin"/>
    </w:r>
    <w:r w:rsidRPr="001E2260">
      <w:rPr>
        <w:rFonts w:ascii="Times New Roman" w:hAnsi="Times New Roman" w:cs="Times New Roman"/>
        <w:color w:val="000000"/>
        <w:sz w:val="20"/>
        <w:szCs w:val="20"/>
      </w:rPr>
      <w:instrText>PAGE</w:instrText>
    </w:r>
    <w:r w:rsidRPr="001E2260">
      <w:rPr>
        <w:rFonts w:ascii="Times New Roman" w:hAnsi="Times New Roman" w:cs="Times New Roman"/>
        <w:color w:val="000000"/>
        <w:sz w:val="20"/>
        <w:szCs w:val="20"/>
      </w:rPr>
      <w:fldChar w:fldCharType="separate"/>
    </w:r>
    <w:r w:rsidR="00452906">
      <w:rPr>
        <w:rFonts w:ascii="Times New Roman" w:hAnsi="Times New Roman" w:cs="Times New Roman"/>
        <w:noProof/>
        <w:color w:val="000000"/>
        <w:sz w:val="20"/>
        <w:szCs w:val="20"/>
      </w:rPr>
      <w:t>4</w:t>
    </w:r>
    <w:r w:rsidRPr="001E2260">
      <w:rPr>
        <w:rFonts w:ascii="Times New Roman" w:hAnsi="Times New Roman" w:cs="Times New Roman"/>
        <w:color w:val="000000"/>
        <w:sz w:val="20"/>
        <w:szCs w:val="20"/>
      </w:rPr>
      <w:fldChar w:fldCharType="end"/>
    </w:r>
  </w:p>
  <w:p w:rsidR="00F601BD" w:rsidRDefault="00F601BD" w:rsidP="004212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BD" w:rsidRDefault="00F601BD">
      <w:pPr>
        <w:spacing w:after="0" w:line="240" w:lineRule="auto"/>
      </w:pPr>
      <w:r>
        <w:separator/>
      </w:r>
    </w:p>
  </w:footnote>
  <w:footnote w:type="continuationSeparator" w:id="0">
    <w:p w:rsidR="00F601BD" w:rsidRDefault="00F601BD">
      <w:pPr>
        <w:spacing w:after="0" w:line="240" w:lineRule="auto"/>
      </w:pPr>
      <w:r>
        <w:continuationSeparator/>
      </w:r>
    </w:p>
  </w:footnote>
  <w:footnote w:id="1">
    <w:p w:rsidR="00F601BD" w:rsidRDefault="00F601BD" w:rsidP="00F24C56">
      <w:pPr>
        <w:pStyle w:val="FootnoteText"/>
      </w:pPr>
      <w:r>
        <w:rPr>
          <w:rStyle w:val="FootnoteReference"/>
        </w:rPr>
        <w:footnoteRef/>
      </w:r>
      <w:r>
        <w:t xml:space="preserve"> </w:t>
      </w:r>
      <w:hyperlink r:id="rId1" w:history="1">
        <w:r>
          <w:rPr>
            <w:rStyle w:val="Hyperlink"/>
          </w:rPr>
          <w:t>https://www.cdc.gov/nchhstp/newsroom/2017/hepatitis-surveillance-report.html</w:t>
        </w:r>
      </w:hyperlink>
    </w:p>
  </w:footnote>
  <w:footnote w:id="2">
    <w:p w:rsidR="00F601BD" w:rsidRDefault="00F601BD" w:rsidP="00F24C56">
      <w:pPr>
        <w:pStyle w:val="FootnoteText"/>
      </w:pPr>
      <w:r>
        <w:rPr>
          <w:rStyle w:val="FootnoteReference"/>
        </w:rPr>
        <w:footnoteRef/>
      </w:r>
      <w:r>
        <w:t xml:space="preserve"> </w:t>
      </w:r>
      <w:hyperlink r:id="rId2" w:history="1">
        <w:r>
          <w:rPr>
            <w:rStyle w:val="Hyperlink"/>
          </w:rPr>
          <w:t>https://www.ncbi.nlm.nih.gov/pmc/articles/PMC6003996/#</w:t>
        </w:r>
      </w:hyperlink>
    </w:p>
  </w:footnote>
  <w:footnote w:id="3">
    <w:p w:rsidR="00F601BD" w:rsidRDefault="00F601BD" w:rsidP="00F24C56">
      <w:pPr>
        <w:pStyle w:val="FootnoteText"/>
      </w:pPr>
      <w:r>
        <w:rPr>
          <w:rStyle w:val="FootnoteReference"/>
        </w:rPr>
        <w:footnoteRef/>
      </w:r>
      <w:r>
        <w:t xml:space="preserve"> </w:t>
      </w:r>
      <w:hyperlink r:id="rId3" w:history="1">
        <w:r>
          <w:rPr>
            <w:rStyle w:val="Hyperlink"/>
          </w:rPr>
          <w:t>https://www.ncbi.nlm.nih.gov/pmc/articles/PMC6003996/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FBF"/>
    <w:multiLevelType w:val="multilevel"/>
    <w:tmpl w:val="10722FA4"/>
    <w:lvl w:ilvl="0">
      <w:start w:val="1"/>
      <w:numFmt w:val="decimal"/>
      <w:lvlText w:val="%1."/>
      <w:lvlJc w:val="left"/>
      <w:pPr>
        <w:ind w:left="900" w:hanging="360"/>
      </w:pPr>
      <w:rPr>
        <w:rFonts w:ascii="Times New Roman" w:eastAsia="Arial"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1080" w:hanging="360"/>
      </w:pPr>
      <w:rPr>
        <w:rFonts w:hint="default"/>
        <w:b/>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 w15:restartNumberingAfterBreak="0">
    <w:nsid w:val="014B3657"/>
    <w:multiLevelType w:val="multilevel"/>
    <w:tmpl w:val="DE7E0090"/>
    <w:lvl w:ilvl="0">
      <w:start w:val="1"/>
      <w:numFmt w:val="lowerLetter"/>
      <w:lvlText w:val="%1."/>
      <w:lvlJc w:val="left"/>
      <w:pPr>
        <w:ind w:left="-540" w:hanging="360"/>
      </w:pPr>
      <w:rPr>
        <w:rFonts w:hint="default"/>
        <w:sz w:val="24"/>
        <w:szCs w:val="24"/>
      </w:rPr>
    </w:lvl>
    <w:lvl w:ilvl="1">
      <w:start w:val="1"/>
      <w:numFmt w:val="bullet"/>
      <w:lvlText w:val="o"/>
      <w:lvlJc w:val="left"/>
      <w:pPr>
        <w:ind w:left="180" w:hanging="360"/>
      </w:pPr>
      <w:rPr>
        <w:rFonts w:ascii="Courier New" w:eastAsia="Courier New" w:hAnsi="Courier New" w:cs="Courier New"/>
        <w:sz w:val="20"/>
        <w:szCs w:val="20"/>
      </w:rPr>
    </w:lvl>
    <w:lvl w:ilvl="2">
      <w:start w:val="1"/>
      <w:numFmt w:val="bullet"/>
      <w:lvlText w:val="▪"/>
      <w:lvlJc w:val="left"/>
      <w:pPr>
        <w:ind w:left="900" w:hanging="360"/>
      </w:pPr>
      <w:rPr>
        <w:rFonts w:ascii="Noto Sans Symbols" w:eastAsia="Noto Sans Symbols" w:hAnsi="Noto Sans Symbols" w:cs="Noto Sans Symbols"/>
        <w:sz w:val="20"/>
        <w:szCs w:val="20"/>
      </w:rPr>
    </w:lvl>
    <w:lvl w:ilvl="3">
      <w:start w:val="1"/>
      <w:numFmt w:val="bullet"/>
      <w:lvlText w:val="▪"/>
      <w:lvlJc w:val="left"/>
      <w:pPr>
        <w:ind w:left="1620" w:hanging="360"/>
      </w:pPr>
      <w:rPr>
        <w:rFonts w:ascii="Noto Sans Symbols" w:eastAsia="Noto Sans Symbols" w:hAnsi="Noto Sans Symbols" w:cs="Noto Sans Symbols"/>
        <w:sz w:val="20"/>
        <w:szCs w:val="20"/>
      </w:rPr>
    </w:lvl>
    <w:lvl w:ilvl="4">
      <w:start w:val="1"/>
      <w:numFmt w:val="bullet"/>
      <w:lvlText w:val="▪"/>
      <w:lvlJc w:val="left"/>
      <w:pPr>
        <w:ind w:left="2340" w:hanging="360"/>
      </w:pPr>
      <w:rPr>
        <w:rFonts w:ascii="Noto Sans Symbols" w:eastAsia="Noto Sans Symbols" w:hAnsi="Noto Sans Symbols" w:cs="Noto Sans Symbols"/>
        <w:sz w:val="20"/>
        <w:szCs w:val="20"/>
      </w:rPr>
    </w:lvl>
    <w:lvl w:ilvl="5">
      <w:start w:val="1"/>
      <w:numFmt w:val="bullet"/>
      <w:lvlText w:val="▪"/>
      <w:lvlJc w:val="left"/>
      <w:pPr>
        <w:ind w:left="3060" w:hanging="360"/>
      </w:pPr>
      <w:rPr>
        <w:rFonts w:ascii="Noto Sans Symbols" w:eastAsia="Noto Sans Symbols" w:hAnsi="Noto Sans Symbols" w:cs="Noto Sans Symbols"/>
        <w:sz w:val="20"/>
        <w:szCs w:val="20"/>
      </w:rPr>
    </w:lvl>
    <w:lvl w:ilvl="6">
      <w:start w:val="1"/>
      <w:numFmt w:val="bullet"/>
      <w:lvlText w:val="▪"/>
      <w:lvlJc w:val="left"/>
      <w:pPr>
        <w:ind w:left="3780" w:hanging="360"/>
      </w:pPr>
      <w:rPr>
        <w:rFonts w:ascii="Noto Sans Symbols" w:eastAsia="Noto Sans Symbols" w:hAnsi="Noto Sans Symbols" w:cs="Noto Sans Symbols"/>
        <w:sz w:val="20"/>
        <w:szCs w:val="20"/>
      </w:rPr>
    </w:lvl>
    <w:lvl w:ilvl="7">
      <w:start w:val="1"/>
      <w:numFmt w:val="bullet"/>
      <w:lvlText w:val="▪"/>
      <w:lvlJc w:val="left"/>
      <w:pPr>
        <w:ind w:left="4500" w:hanging="360"/>
      </w:pPr>
      <w:rPr>
        <w:rFonts w:ascii="Noto Sans Symbols" w:eastAsia="Noto Sans Symbols" w:hAnsi="Noto Sans Symbols" w:cs="Noto Sans Symbols"/>
        <w:sz w:val="20"/>
        <w:szCs w:val="20"/>
      </w:rPr>
    </w:lvl>
    <w:lvl w:ilvl="8">
      <w:start w:val="1"/>
      <w:numFmt w:val="bullet"/>
      <w:lvlText w:val="▪"/>
      <w:lvlJc w:val="left"/>
      <w:pPr>
        <w:ind w:left="5220" w:hanging="360"/>
      </w:pPr>
      <w:rPr>
        <w:rFonts w:ascii="Noto Sans Symbols" w:eastAsia="Noto Sans Symbols" w:hAnsi="Noto Sans Symbols" w:cs="Noto Sans Symbols"/>
        <w:sz w:val="20"/>
        <w:szCs w:val="20"/>
      </w:rPr>
    </w:lvl>
  </w:abstractNum>
  <w:abstractNum w:abstractNumId="2" w15:restartNumberingAfterBreak="0">
    <w:nsid w:val="01542FC9"/>
    <w:multiLevelType w:val="multilevel"/>
    <w:tmpl w:val="FFE0F91E"/>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360"/>
      </w:pPr>
      <w:rPr>
        <w:b w:val="0"/>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025813A8"/>
    <w:multiLevelType w:val="hybridMultilevel"/>
    <w:tmpl w:val="8B1655C4"/>
    <w:lvl w:ilvl="0" w:tplc="0409000F">
      <w:start w:val="1"/>
      <w:numFmt w:val="decimal"/>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687BCC"/>
    <w:multiLevelType w:val="multilevel"/>
    <w:tmpl w:val="02DC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2C62062"/>
    <w:multiLevelType w:val="hybridMultilevel"/>
    <w:tmpl w:val="D65ADE48"/>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5391375"/>
    <w:multiLevelType w:val="hybridMultilevel"/>
    <w:tmpl w:val="08BA3E16"/>
    <w:lvl w:ilvl="0" w:tplc="43EE7F52">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27299E"/>
    <w:multiLevelType w:val="hybridMultilevel"/>
    <w:tmpl w:val="9266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F3706"/>
    <w:multiLevelType w:val="hybridMultilevel"/>
    <w:tmpl w:val="3F5045A8"/>
    <w:lvl w:ilvl="0" w:tplc="5FC0A60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931E8"/>
    <w:multiLevelType w:val="multilevel"/>
    <w:tmpl w:val="C3820DFA"/>
    <w:lvl w:ilvl="0">
      <w:start w:val="1"/>
      <w:numFmt w:val="decimal"/>
      <w:lvlText w:val="%1."/>
      <w:lvlJc w:val="left"/>
      <w:pPr>
        <w:ind w:left="1260" w:hanging="360"/>
      </w:pPr>
      <w:rPr>
        <w:rFonts w:ascii="Times New Roman" w:eastAsia="Times New Roman" w:hAnsi="Times New Roman" w:cs="Times New Roman"/>
        <w:b w:val="0"/>
      </w:rPr>
    </w:lvl>
    <w:lvl w:ilvl="1">
      <w:start w:val="1"/>
      <w:numFmt w:val="decimal"/>
      <w:lvlText w:val="%2."/>
      <w:lvlJc w:val="left"/>
      <w:pPr>
        <w:ind w:left="1980" w:hanging="360"/>
      </w:pPr>
      <w:rPr>
        <w:sz w:val="24"/>
        <w:szCs w:val="24"/>
      </w:rPr>
    </w:lvl>
    <w:lvl w:ilvl="2">
      <w:start w:val="1"/>
      <w:numFmt w:val="decimal"/>
      <w:lvlText w:val="%3."/>
      <w:lvlJc w:val="left"/>
      <w:pPr>
        <w:ind w:left="2700" w:hanging="360"/>
      </w:pPr>
    </w:lvl>
    <w:lvl w:ilvl="3">
      <w:start w:val="1"/>
      <w:numFmt w:val="decimal"/>
      <w:lvlText w:val="%4."/>
      <w:lvlJc w:val="left"/>
      <w:pPr>
        <w:ind w:left="3420" w:hanging="360"/>
      </w:pPr>
    </w:lvl>
    <w:lvl w:ilvl="4">
      <w:start w:val="1"/>
      <w:numFmt w:val="decimal"/>
      <w:lvlText w:val="%5."/>
      <w:lvlJc w:val="left"/>
      <w:pPr>
        <w:ind w:left="4140" w:hanging="360"/>
      </w:pPr>
    </w:lvl>
    <w:lvl w:ilvl="5">
      <w:start w:val="1"/>
      <w:numFmt w:val="decimal"/>
      <w:lvlText w:val="%6."/>
      <w:lvlJc w:val="left"/>
      <w:pPr>
        <w:ind w:left="4860" w:hanging="360"/>
      </w:pPr>
    </w:lvl>
    <w:lvl w:ilvl="6">
      <w:start w:val="1"/>
      <w:numFmt w:val="decimal"/>
      <w:lvlText w:val="%7."/>
      <w:lvlJc w:val="left"/>
      <w:pPr>
        <w:ind w:left="5580" w:hanging="360"/>
      </w:pPr>
    </w:lvl>
    <w:lvl w:ilvl="7">
      <w:start w:val="1"/>
      <w:numFmt w:val="decimal"/>
      <w:lvlText w:val="%8."/>
      <w:lvlJc w:val="left"/>
      <w:pPr>
        <w:ind w:left="6300" w:hanging="360"/>
      </w:pPr>
    </w:lvl>
    <w:lvl w:ilvl="8">
      <w:start w:val="1"/>
      <w:numFmt w:val="decimal"/>
      <w:lvlText w:val="%9."/>
      <w:lvlJc w:val="left"/>
      <w:pPr>
        <w:ind w:left="7020" w:hanging="360"/>
      </w:pPr>
    </w:lvl>
  </w:abstractNum>
  <w:abstractNum w:abstractNumId="10" w15:restartNumberingAfterBreak="0">
    <w:nsid w:val="09953C7D"/>
    <w:multiLevelType w:val="hybridMultilevel"/>
    <w:tmpl w:val="EA320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97D7A"/>
    <w:multiLevelType w:val="multilevel"/>
    <w:tmpl w:val="3A9A88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B8A5A42"/>
    <w:multiLevelType w:val="multilevel"/>
    <w:tmpl w:val="25C8DA1C"/>
    <w:lvl w:ilvl="0">
      <w:start w:val="1"/>
      <w:numFmt w:val="decimal"/>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13" w15:restartNumberingAfterBreak="0">
    <w:nsid w:val="0C2D4741"/>
    <w:multiLevelType w:val="multilevel"/>
    <w:tmpl w:val="B50E6618"/>
    <w:lvl w:ilvl="0">
      <w:start w:val="3"/>
      <w:numFmt w:val="upperLetter"/>
      <w:lvlText w:val="%1."/>
      <w:lvlJc w:val="left"/>
      <w:pPr>
        <w:ind w:left="1440" w:firstLine="0"/>
      </w:pPr>
    </w:lvl>
    <w:lvl w:ilvl="1">
      <w:start w:val="1"/>
      <w:numFmt w:val="decimal"/>
      <w:lvlText w:val="%2."/>
      <w:lvlJc w:val="left"/>
      <w:pPr>
        <w:ind w:left="2880" w:hanging="360"/>
      </w:pPr>
    </w:lvl>
    <w:lvl w:ilvl="2">
      <w:start w:val="2"/>
      <w:numFmt w:val="lowerLetter"/>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4" w15:restartNumberingAfterBreak="0">
    <w:nsid w:val="0CBA729C"/>
    <w:multiLevelType w:val="multilevel"/>
    <w:tmpl w:val="84A42280"/>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0FEC023E"/>
    <w:multiLevelType w:val="multilevel"/>
    <w:tmpl w:val="69DCA2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2A0394C"/>
    <w:multiLevelType w:val="multilevel"/>
    <w:tmpl w:val="D12C416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12E6470C"/>
    <w:multiLevelType w:val="hybridMultilevel"/>
    <w:tmpl w:val="B3207E7E"/>
    <w:lvl w:ilvl="0" w:tplc="48D6871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320A5A"/>
    <w:multiLevelType w:val="multilevel"/>
    <w:tmpl w:val="9A9A6DE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3F665EF"/>
    <w:multiLevelType w:val="hybridMultilevel"/>
    <w:tmpl w:val="51EAD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1D3BE7"/>
    <w:multiLevelType w:val="hybridMultilevel"/>
    <w:tmpl w:val="AE86C162"/>
    <w:lvl w:ilvl="0" w:tplc="5FC0A60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E22702"/>
    <w:multiLevelType w:val="multilevel"/>
    <w:tmpl w:val="735C0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6113F83"/>
    <w:multiLevelType w:val="hybridMultilevel"/>
    <w:tmpl w:val="741A7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2A0EA9"/>
    <w:multiLevelType w:val="multilevel"/>
    <w:tmpl w:val="611CE118"/>
    <w:lvl w:ilvl="0">
      <w:start w:val="1"/>
      <w:numFmt w:val="lowerLetter"/>
      <w:lvlText w:val="%1."/>
      <w:lvlJc w:val="left"/>
      <w:pPr>
        <w:ind w:left="1620" w:hanging="360"/>
      </w:pPr>
      <w:rPr>
        <w:rFonts w:hint="default"/>
        <w:sz w:val="24"/>
        <w:szCs w:val="24"/>
      </w:rPr>
    </w:lvl>
    <w:lvl w:ilvl="1">
      <w:start w:val="1"/>
      <w:numFmt w:val="bullet"/>
      <w:lvlText w:val="o"/>
      <w:lvlJc w:val="left"/>
      <w:pPr>
        <w:ind w:left="2340" w:hanging="360"/>
      </w:pPr>
      <w:rPr>
        <w:rFonts w:ascii="Courier New" w:eastAsia="Courier New" w:hAnsi="Courier New" w:cs="Courier New" w:hint="default"/>
        <w:sz w:val="20"/>
        <w:szCs w:val="20"/>
      </w:rPr>
    </w:lvl>
    <w:lvl w:ilvl="2">
      <w:start w:val="1"/>
      <w:numFmt w:val="bullet"/>
      <w:lvlText w:val="▪"/>
      <w:lvlJc w:val="left"/>
      <w:pPr>
        <w:ind w:left="3060" w:hanging="360"/>
      </w:pPr>
      <w:rPr>
        <w:rFonts w:ascii="Noto Sans Symbols" w:eastAsia="Noto Sans Symbols" w:hAnsi="Noto Sans Symbols" w:cs="Noto Sans Symbols" w:hint="default"/>
        <w:sz w:val="20"/>
        <w:szCs w:val="20"/>
      </w:rPr>
    </w:lvl>
    <w:lvl w:ilvl="3">
      <w:start w:val="1"/>
      <w:numFmt w:val="bullet"/>
      <w:lvlText w:val="▪"/>
      <w:lvlJc w:val="left"/>
      <w:pPr>
        <w:ind w:left="3780" w:hanging="360"/>
      </w:pPr>
      <w:rPr>
        <w:rFonts w:ascii="Noto Sans Symbols" w:eastAsia="Noto Sans Symbols" w:hAnsi="Noto Sans Symbols" w:cs="Noto Sans Symbols" w:hint="default"/>
        <w:sz w:val="20"/>
        <w:szCs w:val="20"/>
      </w:rPr>
    </w:lvl>
    <w:lvl w:ilvl="4">
      <w:start w:val="1"/>
      <w:numFmt w:val="bullet"/>
      <w:lvlText w:val="▪"/>
      <w:lvlJc w:val="left"/>
      <w:pPr>
        <w:ind w:left="4500" w:hanging="360"/>
      </w:pPr>
      <w:rPr>
        <w:rFonts w:ascii="Noto Sans Symbols" w:eastAsia="Noto Sans Symbols" w:hAnsi="Noto Sans Symbols" w:cs="Noto Sans Symbols" w:hint="default"/>
        <w:sz w:val="20"/>
        <w:szCs w:val="20"/>
      </w:rPr>
    </w:lvl>
    <w:lvl w:ilvl="5">
      <w:start w:val="1"/>
      <w:numFmt w:val="bullet"/>
      <w:lvlText w:val="▪"/>
      <w:lvlJc w:val="left"/>
      <w:pPr>
        <w:ind w:left="5220" w:hanging="360"/>
      </w:pPr>
      <w:rPr>
        <w:rFonts w:ascii="Noto Sans Symbols" w:eastAsia="Noto Sans Symbols" w:hAnsi="Noto Sans Symbols" w:cs="Noto Sans Symbols" w:hint="default"/>
        <w:sz w:val="20"/>
        <w:szCs w:val="20"/>
      </w:rPr>
    </w:lvl>
    <w:lvl w:ilvl="6">
      <w:start w:val="1"/>
      <w:numFmt w:val="bullet"/>
      <w:lvlText w:val="▪"/>
      <w:lvlJc w:val="left"/>
      <w:pPr>
        <w:ind w:left="5940" w:hanging="360"/>
      </w:pPr>
      <w:rPr>
        <w:rFonts w:ascii="Noto Sans Symbols" w:eastAsia="Noto Sans Symbols" w:hAnsi="Noto Sans Symbols" w:cs="Noto Sans Symbols" w:hint="default"/>
        <w:sz w:val="20"/>
        <w:szCs w:val="20"/>
      </w:rPr>
    </w:lvl>
    <w:lvl w:ilvl="7">
      <w:start w:val="1"/>
      <w:numFmt w:val="bullet"/>
      <w:lvlText w:val="▪"/>
      <w:lvlJc w:val="left"/>
      <w:pPr>
        <w:ind w:left="6660" w:hanging="360"/>
      </w:pPr>
      <w:rPr>
        <w:rFonts w:ascii="Noto Sans Symbols" w:eastAsia="Noto Sans Symbols" w:hAnsi="Noto Sans Symbols" w:cs="Noto Sans Symbols" w:hint="default"/>
        <w:sz w:val="20"/>
        <w:szCs w:val="20"/>
      </w:rPr>
    </w:lvl>
    <w:lvl w:ilvl="8">
      <w:start w:val="1"/>
      <w:numFmt w:val="bullet"/>
      <w:lvlText w:val="▪"/>
      <w:lvlJc w:val="left"/>
      <w:pPr>
        <w:ind w:left="7380" w:hanging="360"/>
      </w:pPr>
      <w:rPr>
        <w:rFonts w:ascii="Noto Sans Symbols" w:eastAsia="Noto Sans Symbols" w:hAnsi="Noto Sans Symbols" w:cs="Noto Sans Symbols" w:hint="default"/>
        <w:sz w:val="20"/>
        <w:szCs w:val="20"/>
      </w:rPr>
    </w:lvl>
  </w:abstractNum>
  <w:abstractNum w:abstractNumId="24" w15:restartNumberingAfterBreak="0">
    <w:nsid w:val="164E6620"/>
    <w:multiLevelType w:val="multilevel"/>
    <w:tmpl w:val="96826E7C"/>
    <w:lvl w:ilvl="0">
      <w:start w:val="5"/>
      <w:numFmt w:val="decimal"/>
      <w:lvlText w:val="%1."/>
      <w:lvlJc w:val="left"/>
      <w:pPr>
        <w:ind w:left="1260" w:hanging="360"/>
      </w:pPr>
      <w:rPr>
        <w:rFonts w:hint="default"/>
        <w:b w:val="0"/>
      </w:rPr>
    </w:lvl>
    <w:lvl w:ilvl="1">
      <w:start w:val="1"/>
      <w:numFmt w:val="bullet"/>
      <w:lvlText w:val="●"/>
      <w:lvlJc w:val="left"/>
      <w:pPr>
        <w:ind w:left="1980" w:hanging="360"/>
      </w:pPr>
      <w:rPr>
        <w:rFonts w:ascii="Noto Sans Symbols" w:eastAsia="Noto Sans Symbols" w:hAnsi="Noto Sans Symbols" w:cs="Noto Sans Symbols" w:hint="default"/>
        <w:sz w:val="20"/>
        <w:szCs w:val="20"/>
      </w:rPr>
    </w:lvl>
    <w:lvl w:ilvl="2">
      <w:start w:val="1"/>
      <w:numFmt w:val="decimal"/>
      <w:lvlText w:val="%3."/>
      <w:lvlJc w:val="left"/>
      <w:pPr>
        <w:ind w:left="1170" w:hanging="360"/>
      </w:pPr>
      <w:rPr>
        <w:rFonts w:hint="default"/>
      </w:rPr>
    </w:lvl>
    <w:lvl w:ilvl="3">
      <w:start w:val="1"/>
      <w:numFmt w:val="decimal"/>
      <w:lvlText w:val="%4."/>
      <w:lvlJc w:val="left"/>
      <w:pPr>
        <w:ind w:left="3420" w:hanging="360"/>
      </w:pPr>
      <w:rPr>
        <w:rFonts w:hint="default"/>
      </w:rPr>
    </w:lvl>
    <w:lvl w:ilvl="4">
      <w:start w:val="1"/>
      <w:numFmt w:val="decimal"/>
      <w:lvlText w:val="%5."/>
      <w:lvlJc w:val="left"/>
      <w:pPr>
        <w:ind w:left="414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580" w:hanging="360"/>
      </w:pPr>
      <w:rPr>
        <w:rFonts w:hint="default"/>
      </w:rPr>
    </w:lvl>
    <w:lvl w:ilvl="7">
      <w:start w:val="1"/>
      <w:numFmt w:val="decimal"/>
      <w:lvlText w:val="%8."/>
      <w:lvlJc w:val="left"/>
      <w:pPr>
        <w:ind w:left="6300" w:hanging="360"/>
      </w:pPr>
      <w:rPr>
        <w:rFonts w:hint="default"/>
      </w:rPr>
    </w:lvl>
    <w:lvl w:ilvl="8">
      <w:start w:val="1"/>
      <w:numFmt w:val="decimal"/>
      <w:lvlText w:val="%9."/>
      <w:lvlJc w:val="left"/>
      <w:pPr>
        <w:ind w:left="7020" w:hanging="360"/>
      </w:pPr>
      <w:rPr>
        <w:rFonts w:hint="default"/>
      </w:rPr>
    </w:lvl>
  </w:abstractNum>
  <w:abstractNum w:abstractNumId="25" w15:restartNumberingAfterBreak="0">
    <w:nsid w:val="17554EFB"/>
    <w:multiLevelType w:val="hybridMultilevel"/>
    <w:tmpl w:val="7A8CC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6522DF"/>
    <w:multiLevelType w:val="multilevel"/>
    <w:tmpl w:val="F0AA2A9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17FD759B"/>
    <w:multiLevelType w:val="multilevel"/>
    <w:tmpl w:val="E5FA60A0"/>
    <w:lvl w:ilvl="0">
      <w:start w:val="1"/>
      <w:numFmt w:val="lowerLetter"/>
      <w:lvlText w:val="%1."/>
      <w:lvlJc w:val="left"/>
      <w:pPr>
        <w:ind w:left="1800" w:hanging="360"/>
      </w:pPr>
      <w:rPr>
        <w:sz w:val="24"/>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28" w15:restartNumberingAfterBreak="0">
    <w:nsid w:val="18116FC4"/>
    <w:multiLevelType w:val="hybridMultilevel"/>
    <w:tmpl w:val="AA6453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8163D42"/>
    <w:multiLevelType w:val="hybridMultilevel"/>
    <w:tmpl w:val="9828B2FC"/>
    <w:lvl w:ilvl="0" w:tplc="38C082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D41C52"/>
    <w:multiLevelType w:val="multilevel"/>
    <w:tmpl w:val="9280D23C"/>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sz w:val="24"/>
        <w:szCs w:val="24"/>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1" w15:restartNumberingAfterBreak="0">
    <w:nsid w:val="1ACA7274"/>
    <w:multiLevelType w:val="multilevel"/>
    <w:tmpl w:val="912230C4"/>
    <w:lvl w:ilvl="0">
      <w:start w:val="1"/>
      <w:numFmt w:val="decimal"/>
      <w:lvlText w:val="%1."/>
      <w:lvlJc w:val="left"/>
      <w:pPr>
        <w:ind w:left="720" w:hanging="360"/>
      </w:pPr>
      <w:rPr>
        <w:rFonts w:hint="default"/>
      </w:rPr>
    </w:lvl>
    <w:lvl w:ilvl="1">
      <w:start w:val="3"/>
      <w:numFmt w:val="upp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1B0A733C"/>
    <w:multiLevelType w:val="hybridMultilevel"/>
    <w:tmpl w:val="F056976A"/>
    <w:lvl w:ilvl="0" w:tplc="6A74629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A12148"/>
    <w:multiLevelType w:val="hybridMultilevel"/>
    <w:tmpl w:val="24DA35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BCD46A3"/>
    <w:multiLevelType w:val="hybridMultilevel"/>
    <w:tmpl w:val="C64ABD06"/>
    <w:lvl w:ilvl="0" w:tplc="3C68DA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B5255"/>
    <w:multiLevelType w:val="multilevel"/>
    <w:tmpl w:val="4126B84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1CC97C73"/>
    <w:multiLevelType w:val="multilevel"/>
    <w:tmpl w:val="3B6C03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CD95A07"/>
    <w:multiLevelType w:val="multilevel"/>
    <w:tmpl w:val="D3D641D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1D7E20C1"/>
    <w:multiLevelType w:val="hybridMultilevel"/>
    <w:tmpl w:val="7C7AB47A"/>
    <w:lvl w:ilvl="0" w:tplc="5FC0A60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C25D0D"/>
    <w:multiLevelType w:val="multilevel"/>
    <w:tmpl w:val="F350D294"/>
    <w:lvl w:ilvl="0">
      <w:start w:val="1"/>
      <w:numFmt w:val="decimal"/>
      <w:lvlText w:val="%1."/>
      <w:lvlJc w:val="left"/>
      <w:pPr>
        <w:ind w:left="0" w:firstLine="0"/>
      </w:pPr>
    </w:lvl>
    <w:lvl w:ilvl="1">
      <w:start w:val="27"/>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1ED87176"/>
    <w:multiLevelType w:val="hybridMultilevel"/>
    <w:tmpl w:val="AC84D2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F357320"/>
    <w:multiLevelType w:val="multilevel"/>
    <w:tmpl w:val="12BCF532"/>
    <w:lvl w:ilvl="0">
      <w:start w:val="1"/>
      <w:numFmt w:val="lowerLetter"/>
      <w:lvlText w:val="%1."/>
      <w:lvlJc w:val="left"/>
      <w:pPr>
        <w:ind w:left="2880" w:hanging="360"/>
      </w:pPr>
      <w:rPr>
        <w:sz w:val="24"/>
        <w:szCs w:val="24"/>
      </w:rPr>
    </w:lvl>
    <w:lvl w:ilvl="1">
      <w:start w:val="1"/>
      <w:numFmt w:val="bullet"/>
      <w:lvlText w:val="o"/>
      <w:lvlJc w:val="left"/>
      <w:pPr>
        <w:ind w:left="3600" w:hanging="360"/>
      </w:pPr>
      <w:rPr>
        <w:rFonts w:ascii="Courier New" w:eastAsia="Courier New" w:hAnsi="Courier New" w:cs="Courier New"/>
        <w:sz w:val="20"/>
        <w:szCs w:val="20"/>
      </w:rPr>
    </w:lvl>
    <w:lvl w:ilvl="2">
      <w:start w:val="1"/>
      <w:numFmt w:val="bullet"/>
      <w:lvlText w:val="▪"/>
      <w:lvlJc w:val="left"/>
      <w:pPr>
        <w:ind w:left="4320" w:hanging="360"/>
      </w:pPr>
      <w:rPr>
        <w:rFonts w:ascii="Noto Sans Symbols" w:eastAsia="Noto Sans Symbols" w:hAnsi="Noto Sans Symbols" w:cs="Noto Sans Symbols"/>
        <w:sz w:val="20"/>
        <w:szCs w:val="20"/>
      </w:rPr>
    </w:lvl>
    <w:lvl w:ilvl="3">
      <w:start w:val="1"/>
      <w:numFmt w:val="bullet"/>
      <w:lvlText w:val="▪"/>
      <w:lvlJc w:val="left"/>
      <w:pPr>
        <w:ind w:left="5040" w:hanging="360"/>
      </w:pPr>
      <w:rPr>
        <w:rFonts w:ascii="Noto Sans Symbols" w:eastAsia="Noto Sans Symbols" w:hAnsi="Noto Sans Symbols" w:cs="Noto Sans Symbols"/>
        <w:sz w:val="20"/>
        <w:szCs w:val="20"/>
      </w:rPr>
    </w:lvl>
    <w:lvl w:ilvl="4">
      <w:start w:val="1"/>
      <w:numFmt w:val="bullet"/>
      <w:lvlText w:val="▪"/>
      <w:lvlJc w:val="left"/>
      <w:pPr>
        <w:ind w:left="5760" w:hanging="360"/>
      </w:pPr>
      <w:rPr>
        <w:rFonts w:ascii="Noto Sans Symbols" w:eastAsia="Noto Sans Symbols" w:hAnsi="Noto Sans Symbols" w:cs="Noto Sans Symbols"/>
        <w:sz w:val="20"/>
        <w:szCs w:val="20"/>
      </w:rPr>
    </w:lvl>
    <w:lvl w:ilvl="5">
      <w:start w:val="1"/>
      <w:numFmt w:val="bullet"/>
      <w:lvlText w:val="▪"/>
      <w:lvlJc w:val="left"/>
      <w:pPr>
        <w:ind w:left="6480" w:hanging="360"/>
      </w:pPr>
      <w:rPr>
        <w:rFonts w:ascii="Noto Sans Symbols" w:eastAsia="Noto Sans Symbols" w:hAnsi="Noto Sans Symbols" w:cs="Noto Sans Symbols"/>
        <w:sz w:val="20"/>
        <w:szCs w:val="20"/>
      </w:rPr>
    </w:lvl>
    <w:lvl w:ilvl="6">
      <w:start w:val="1"/>
      <w:numFmt w:val="bullet"/>
      <w:lvlText w:val="▪"/>
      <w:lvlJc w:val="left"/>
      <w:pPr>
        <w:ind w:left="7200" w:hanging="360"/>
      </w:pPr>
      <w:rPr>
        <w:rFonts w:ascii="Noto Sans Symbols" w:eastAsia="Noto Sans Symbols" w:hAnsi="Noto Sans Symbols" w:cs="Noto Sans Symbols"/>
        <w:sz w:val="20"/>
        <w:szCs w:val="20"/>
      </w:rPr>
    </w:lvl>
    <w:lvl w:ilvl="7">
      <w:start w:val="1"/>
      <w:numFmt w:val="bullet"/>
      <w:lvlText w:val="▪"/>
      <w:lvlJc w:val="left"/>
      <w:pPr>
        <w:ind w:left="7920" w:hanging="360"/>
      </w:pPr>
      <w:rPr>
        <w:rFonts w:ascii="Noto Sans Symbols" w:eastAsia="Noto Sans Symbols" w:hAnsi="Noto Sans Symbols" w:cs="Noto Sans Symbols"/>
        <w:sz w:val="20"/>
        <w:szCs w:val="20"/>
      </w:rPr>
    </w:lvl>
    <w:lvl w:ilvl="8">
      <w:start w:val="1"/>
      <w:numFmt w:val="bullet"/>
      <w:lvlText w:val="▪"/>
      <w:lvlJc w:val="left"/>
      <w:pPr>
        <w:ind w:left="8640" w:hanging="360"/>
      </w:pPr>
      <w:rPr>
        <w:rFonts w:ascii="Noto Sans Symbols" w:eastAsia="Noto Sans Symbols" w:hAnsi="Noto Sans Symbols" w:cs="Noto Sans Symbols"/>
        <w:sz w:val="20"/>
        <w:szCs w:val="20"/>
      </w:rPr>
    </w:lvl>
  </w:abstractNum>
  <w:abstractNum w:abstractNumId="42" w15:restartNumberingAfterBreak="0">
    <w:nsid w:val="1FAC538C"/>
    <w:multiLevelType w:val="multilevel"/>
    <w:tmpl w:val="D0C4948E"/>
    <w:lvl w:ilvl="0">
      <w:start w:val="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205B700E"/>
    <w:multiLevelType w:val="multilevel"/>
    <w:tmpl w:val="E2AA0F4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20627EAC"/>
    <w:multiLevelType w:val="multilevel"/>
    <w:tmpl w:val="971EE70A"/>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20AC1845"/>
    <w:multiLevelType w:val="multilevel"/>
    <w:tmpl w:val="9D122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20B907A2"/>
    <w:multiLevelType w:val="hybridMultilevel"/>
    <w:tmpl w:val="64C4472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0E52988"/>
    <w:multiLevelType w:val="hybridMultilevel"/>
    <w:tmpl w:val="EA08BF00"/>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8" w15:restartNumberingAfterBreak="0">
    <w:nsid w:val="23677159"/>
    <w:multiLevelType w:val="hybridMultilevel"/>
    <w:tmpl w:val="11B80C12"/>
    <w:lvl w:ilvl="0" w:tplc="7E840A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790B31"/>
    <w:multiLevelType w:val="hybridMultilevel"/>
    <w:tmpl w:val="F5A20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4546CE7"/>
    <w:multiLevelType w:val="hybridMultilevel"/>
    <w:tmpl w:val="6344C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52252C0"/>
    <w:multiLevelType w:val="multilevel"/>
    <w:tmpl w:val="9014C628"/>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6055836"/>
    <w:multiLevelType w:val="multilevel"/>
    <w:tmpl w:val="90B25FF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26AD618A"/>
    <w:multiLevelType w:val="hybridMultilevel"/>
    <w:tmpl w:val="4DAE7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CC3E02"/>
    <w:multiLevelType w:val="hybridMultilevel"/>
    <w:tmpl w:val="3C10AC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2C1151D9"/>
    <w:multiLevelType w:val="multilevel"/>
    <w:tmpl w:val="6CD8F6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2D8740AE"/>
    <w:multiLevelType w:val="multilevel"/>
    <w:tmpl w:val="0F00D30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2DDB78C5"/>
    <w:multiLevelType w:val="multilevel"/>
    <w:tmpl w:val="BB38E9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36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360"/>
      </w:pPr>
    </w:lvl>
  </w:abstractNum>
  <w:abstractNum w:abstractNumId="58" w15:restartNumberingAfterBreak="0">
    <w:nsid w:val="2E0667FF"/>
    <w:multiLevelType w:val="hybridMultilevel"/>
    <w:tmpl w:val="B528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EB4595E"/>
    <w:multiLevelType w:val="multilevel"/>
    <w:tmpl w:val="1BE21E58"/>
    <w:lvl w:ilvl="0">
      <w:start w:val="1"/>
      <w:numFmt w:val="decimal"/>
      <w:lvlText w:val="%1."/>
      <w:lvlJc w:val="left"/>
      <w:pPr>
        <w:ind w:left="1260" w:hanging="360"/>
      </w:pPr>
      <w:rPr>
        <w:rFonts w:ascii="Times New Roman" w:eastAsia="Times New Roman" w:hAnsi="Times New Roman" w:cs="Times New Roman"/>
        <w:b w:val="0"/>
      </w:rPr>
    </w:lvl>
    <w:lvl w:ilvl="1">
      <w:start w:val="1"/>
      <w:numFmt w:val="bullet"/>
      <w:lvlText w:val="●"/>
      <w:lvlJc w:val="left"/>
      <w:pPr>
        <w:ind w:left="1980" w:hanging="360"/>
      </w:pPr>
      <w:rPr>
        <w:rFonts w:ascii="Noto Sans Symbols" w:eastAsia="Noto Sans Symbols" w:hAnsi="Noto Sans Symbols" w:cs="Noto Sans Symbols"/>
        <w:sz w:val="20"/>
        <w:szCs w:val="20"/>
      </w:rPr>
    </w:lvl>
    <w:lvl w:ilvl="2">
      <w:start w:val="1"/>
      <w:numFmt w:val="decimal"/>
      <w:lvlText w:val="%3."/>
      <w:lvlJc w:val="left"/>
      <w:pPr>
        <w:ind w:left="2700" w:hanging="360"/>
      </w:pPr>
    </w:lvl>
    <w:lvl w:ilvl="3">
      <w:start w:val="1"/>
      <w:numFmt w:val="decimal"/>
      <w:lvlText w:val="%4."/>
      <w:lvlJc w:val="left"/>
      <w:pPr>
        <w:ind w:left="3420" w:hanging="360"/>
      </w:pPr>
    </w:lvl>
    <w:lvl w:ilvl="4">
      <w:start w:val="1"/>
      <w:numFmt w:val="decimal"/>
      <w:lvlText w:val="%5."/>
      <w:lvlJc w:val="left"/>
      <w:pPr>
        <w:ind w:left="4140" w:hanging="360"/>
      </w:pPr>
    </w:lvl>
    <w:lvl w:ilvl="5">
      <w:start w:val="1"/>
      <w:numFmt w:val="decimal"/>
      <w:lvlText w:val="%6."/>
      <w:lvlJc w:val="left"/>
      <w:pPr>
        <w:ind w:left="4860" w:hanging="360"/>
      </w:pPr>
    </w:lvl>
    <w:lvl w:ilvl="6">
      <w:start w:val="1"/>
      <w:numFmt w:val="decimal"/>
      <w:lvlText w:val="%7."/>
      <w:lvlJc w:val="left"/>
      <w:pPr>
        <w:ind w:left="5580" w:hanging="360"/>
      </w:pPr>
    </w:lvl>
    <w:lvl w:ilvl="7">
      <w:start w:val="1"/>
      <w:numFmt w:val="decimal"/>
      <w:lvlText w:val="%8."/>
      <w:lvlJc w:val="left"/>
      <w:pPr>
        <w:ind w:left="6300" w:hanging="360"/>
      </w:pPr>
    </w:lvl>
    <w:lvl w:ilvl="8">
      <w:start w:val="1"/>
      <w:numFmt w:val="decimal"/>
      <w:lvlText w:val="%9."/>
      <w:lvlJc w:val="left"/>
      <w:pPr>
        <w:ind w:left="7020" w:hanging="360"/>
      </w:pPr>
    </w:lvl>
  </w:abstractNum>
  <w:abstractNum w:abstractNumId="60" w15:restartNumberingAfterBreak="0">
    <w:nsid w:val="2EFA6503"/>
    <w:multiLevelType w:val="hybridMultilevel"/>
    <w:tmpl w:val="879A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7A2683"/>
    <w:multiLevelType w:val="hybridMultilevel"/>
    <w:tmpl w:val="682A9DBE"/>
    <w:lvl w:ilvl="0" w:tplc="04090019">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F853CFE"/>
    <w:multiLevelType w:val="multilevel"/>
    <w:tmpl w:val="8464894E"/>
    <w:lvl w:ilvl="0">
      <w:start w:val="1"/>
      <w:numFmt w:val="upperLetter"/>
      <w:lvlText w:val="%1."/>
      <w:lvlJc w:val="left"/>
      <w:pPr>
        <w:ind w:left="7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30155B30"/>
    <w:multiLevelType w:val="hybridMultilevel"/>
    <w:tmpl w:val="BC70A28C"/>
    <w:lvl w:ilvl="0" w:tplc="77A472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8B7460"/>
    <w:multiLevelType w:val="hybridMultilevel"/>
    <w:tmpl w:val="0C0C72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1704B90"/>
    <w:multiLevelType w:val="multilevel"/>
    <w:tmpl w:val="1B1AF46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0" w:firstLine="0"/>
      </w:pPr>
      <w:rPr>
        <w:rFonts w:hint="default"/>
        <w:b w:val="0"/>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66" w15:restartNumberingAfterBreak="0">
    <w:nsid w:val="32036685"/>
    <w:multiLevelType w:val="multilevel"/>
    <w:tmpl w:val="78607808"/>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325408DE"/>
    <w:multiLevelType w:val="multilevel"/>
    <w:tmpl w:val="A44809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34235DA1"/>
    <w:multiLevelType w:val="hybridMultilevel"/>
    <w:tmpl w:val="5F42E4AA"/>
    <w:lvl w:ilvl="0" w:tplc="E384C5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09464C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8C49E1"/>
    <w:multiLevelType w:val="hybridMultilevel"/>
    <w:tmpl w:val="79A0594E"/>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68E1F18"/>
    <w:multiLevelType w:val="hybridMultilevel"/>
    <w:tmpl w:val="0CE6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A21F14"/>
    <w:multiLevelType w:val="hybridMultilevel"/>
    <w:tmpl w:val="76109F18"/>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72" w15:restartNumberingAfterBreak="0">
    <w:nsid w:val="372E0D2C"/>
    <w:multiLevelType w:val="multilevel"/>
    <w:tmpl w:val="2AC2B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FB5A08"/>
    <w:multiLevelType w:val="multilevel"/>
    <w:tmpl w:val="7CAE8C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15:restartNumberingAfterBreak="0">
    <w:nsid w:val="383038F8"/>
    <w:multiLevelType w:val="hybridMultilevel"/>
    <w:tmpl w:val="781C2C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5" w15:restartNumberingAfterBreak="0">
    <w:nsid w:val="383B6D4C"/>
    <w:multiLevelType w:val="hybridMultilevel"/>
    <w:tmpl w:val="9F805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69558C"/>
    <w:multiLevelType w:val="hybridMultilevel"/>
    <w:tmpl w:val="369C5D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38A8387B"/>
    <w:multiLevelType w:val="hybridMultilevel"/>
    <w:tmpl w:val="755A82C6"/>
    <w:lvl w:ilvl="0" w:tplc="5DCCC4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C80B9B"/>
    <w:multiLevelType w:val="hybridMultilevel"/>
    <w:tmpl w:val="BE0697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120EBD"/>
    <w:multiLevelType w:val="hybridMultilevel"/>
    <w:tmpl w:val="6A444CCC"/>
    <w:lvl w:ilvl="0" w:tplc="AED82D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13178D"/>
    <w:multiLevelType w:val="hybridMultilevel"/>
    <w:tmpl w:val="616E2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2940E1"/>
    <w:multiLevelType w:val="hybridMultilevel"/>
    <w:tmpl w:val="6F6C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BCD6D27"/>
    <w:multiLevelType w:val="multilevel"/>
    <w:tmpl w:val="C64ABD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C5707E3"/>
    <w:multiLevelType w:val="hybridMultilevel"/>
    <w:tmpl w:val="982E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640FBD"/>
    <w:multiLevelType w:val="hybridMultilevel"/>
    <w:tmpl w:val="8AE888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3DC27ADD"/>
    <w:multiLevelType w:val="multilevel"/>
    <w:tmpl w:val="8CE8191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3E050253"/>
    <w:multiLevelType w:val="hybridMultilevel"/>
    <w:tmpl w:val="67B85FB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3E797349"/>
    <w:multiLevelType w:val="hybridMultilevel"/>
    <w:tmpl w:val="3190E43C"/>
    <w:lvl w:ilvl="0" w:tplc="0409000F">
      <w:start w:val="1"/>
      <w:numFmt w:val="decimal"/>
      <w:lvlText w:val="%1."/>
      <w:lvlJc w:val="left"/>
      <w:pPr>
        <w:ind w:left="1800" w:hanging="360"/>
      </w:pPr>
      <w:rPr>
        <w:rFonts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F014628"/>
    <w:multiLevelType w:val="multilevel"/>
    <w:tmpl w:val="A3EC401E"/>
    <w:lvl w:ilvl="0">
      <w:start w:val="1"/>
      <w:numFmt w:val="decimal"/>
      <w:lvlText w:val="%1."/>
      <w:lvlJc w:val="left"/>
      <w:pPr>
        <w:ind w:left="720" w:hanging="360"/>
      </w:pPr>
      <w:rPr>
        <w:b w:val="0"/>
      </w:rPr>
    </w:lvl>
    <w:lvl w:ilvl="1">
      <w:start w:val="1"/>
      <w:numFmt w:val="lowerLetter"/>
      <w:lvlText w:val="%2."/>
      <w:lvlJc w:val="left"/>
      <w:pPr>
        <w:ind w:left="144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3F8F1647"/>
    <w:multiLevelType w:val="multilevel"/>
    <w:tmpl w:val="B678C6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40FF2E3B"/>
    <w:multiLevelType w:val="multilevel"/>
    <w:tmpl w:val="567A03B4"/>
    <w:lvl w:ilvl="0">
      <w:start w:val="1"/>
      <w:numFmt w:val="upp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41DF4CB1"/>
    <w:multiLevelType w:val="multilevel"/>
    <w:tmpl w:val="C1C40552"/>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15:restartNumberingAfterBreak="0">
    <w:nsid w:val="42D82C7A"/>
    <w:multiLevelType w:val="multilevel"/>
    <w:tmpl w:val="0FB85CD2"/>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93" w15:restartNumberingAfterBreak="0">
    <w:nsid w:val="43BC36D7"/>
    <w:multiLevelType w:val="hybridMultilevel"/>
    <w:tmpl w:val="0A582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50C2912"/>
    <w:multiLevelType w:val="hybridMultilevel"/>
    <w:tmpl w:val="50704C66"/>
    <w:lvl w:ilvl="0" w:tplc="64243D9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641AA1"/>
    <w:multiLevelType w:val="hybridMultilevel"/>
    <w:tmpl w:val="9D625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850952"/>
    <w:multiLevelType w:val="multilevel"/>
    <w:tmpl w:val="5F2CB4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7" w15:restartNumberingAfterBreak="0">
    <w:nsid w:val="4D630923"/>
    <w:multiLevelType w:val="hybridMultilevel"/>
    <w:tmpl w:val="7428A184"/>
    <w:lvl w:ilvl="0" w:tplc="F6F0092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F8270D7"/>
    <w:multiLevelType w:val="hybridMultilevel"/>
    <w:tmpl w:val="8A3A3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F9438B"/>
    <w:multiLevelType w:val="multilevel"/>
    <w:tmpl w:val="AA9A48DA"/>
    <w:lvl w:ilvl="0">
      <w:start w:val="1"/>
      <w:numFmt w:val="decimal"/>
      <w:lvlText w:val="%1."/>
      <w:lvlJc w:val="left"/>
      <w:pPr>
        <w:ind w:left="1260" w:hanging="360"/>
      </w:pPr>
      <w:rPr>
        <w:rFonts w:hint="default"/>
        <w:b w:val="0"/>
      </w:rPr>
    </w:lvl>
    <w:lvl w:ilvl="1">
      <w:start w:val="1"/>
      <w:numFmt w:val="bullet"/>
      <w:lvlText w:val="●"/>
      <w:lvlJc w:val="left"/>
      <w:pPr>
        <w:ind w:left="1980" w:hanging="360"/>
      </w:pPr>
      <w:rPr>
        <w:rFonts w:ascii="Noto Sans Symbols" w:eastAsia="Noto Sans Symbols" w:hAnsi="Noto Sans Symbols" w:cs="Noto Sans Symbols" w:hint="default"/>
        <w:sz w:val="20"/>
        <w:szCs w:val="20"/>
      </w:rPr>
    </w:lvl>
    <w:lvl w:ilvl="2">
      <w:start w:val="1"/>
      <w:numFmt w:val="decimal"/>
      <w:lvlText w:val="%3."/>
      <w:lvlJc w:val="left"/>
      <w:pPr>
        <w:ind w:left="1170" w:hanging="360"/>
      </w:pPr>
      <w:rPr>
        <w:rFonts w:hint="default"/>
      </w:rPr>
    </w:lvl>
    <w:lvl w:ilvl="3">
      <w:start w:val="1"/>
      <w:numFmt w:val="decimal"/>
      <w:lvlText w:val="%4."/>
      <w:lvlJc w:val="left"/>
      <w:pPr>
        <w:ind w:left="3420" w:hanging="360"/>
      </w:pPr>
      <w:rPr>
        <w:rFonts w:hint="default"/>
      </w:rPr>
    </w:lvl>
    <w:lvl w:ilvl="4">
      <w:start w:val="1"/>
      <w:numFmt w:val="decimal"/>
      <w:lvlText w:val="%5."/>
      <w:lvlJc w:val="left"/>
      <w:pPr>
        <w:ind w:left="414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580" w:hanging="360"/>
      </w:pPr>
      <w:rPr>
        <w:rFonts w:hint="default"/>
      </w:rPr>
    </w:lvl>
    <w:lvl w:ilvl="7">
      <w:start w:val="1"/>
      <w:numFmt w:val="decimal"/>
      <w:lvlText w:val="%8."/>
      <w:lvlJc w:val="left"/>
      <w:pPr>
        <w:ind w:left="6300" w:hanging="360"/>
      </w:pPr>
      <w:rPr>
        <w:rFonts w:hint="default"/>
      </w:rPr>
    </w:lvl>
    <w:lvl w:ilvl="8">
      <w:start w:val="1"/>
      <w:numFmt w:val="decimal"/>
      <w:lvlText w:val="%9."/>
      <w:lvlJc w:val="left"/>
      <w:pPr>
        <w:ind w:left="7020" w:hanging="360"/>
      </w:pPr>
      <w:rPr>
        <w:rFonts w:hint="default"/>
      </w:rPr>
    </w:lvl>
  </w:abstractNum>
  <w:abstractNum w:abstractNumId="100" w15:restartNumberingAfterBreak="0">
    <w:nsid w:val="500474C7"/>
    <w:multiLevelType w:val="hybridMultilevel"/>
    <w:tmpl w:val="53BE2A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0300570"/>
    <w:multiLevelType w:val="multilevel"/>
    <w:tmpl w:val="8C703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5108663D"/>
    <w:multiLevelType w:val="multilevel"/>
    <w:tmpl w:val="1318022A"/>
    <w:lvl w:ilvl="0">
      <w:start w:val="1"/>
      <w:numFmt w:val="upperLetter"/>
      <w:lvlText w:val="%1."/>
      <w:lvlJc w:val="left"/>
      <w:pPr>
        <w:ind w:left="1440" w:firstLine="0"/>
      </w:pPr>
    </w:lvl>
    <w:lvl w:ilvl="1">
      <w:start w:val="1"/>
      <w:numFmt w:val="decimal"/>
      <w:lvlText w:val="%2."/>
      <w:lvlJc w:val="left"/>
      <w:pPr>
        <w:ind w:left="2880" w:hanging="360"/>
      </w:pPr>
    </w:lvl>
    <w:lvl w:ilvl="2">
      <w:start w:val="2"/>
      <w:numFmt w:val="lowerLetter"/>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03" w15:restartNumberingAfterBreak="0">
    <w:nsid w:val="51DF206F"/>
    <w:multiLevelType w:val="hybridMultilevel"/>
    <w:tmpl w:val="04F45A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8452CA"/>
    <w:multiLevelType w:val="hybridMultilevel"/>
    <w:tmpl w:val="24AAE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2861961"/>
    <w:multiLevelType w:val="hybridMultilevel"/>
    <w:tmpl w:val="AB1CD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2ED041A"/>
    <w:multiLevelType w:val="multilevel"/>
    <w:tmpl w:val="F10C1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5"/>
      <w:numFmt w:val="upperLetter"/>
      <w:lvlText w:val="%5."/>
      <w:lvlJc w:val="left"/>
      <w:pPr>
        <w:ind w:left="36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56D856AE"/>
    <w:multiLevelType w:val="hybridMultilevel"/>
    <w:tmpl w:val="4818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075A83"/>
    <w:multiLevelType w:val="hybridMultilevel"/>
    <w:tmpl w:val="61067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AB487C"/>
    <w:multiLevelType w:val="multilevel"/>
    <w:tmpl w:val="F72CFA5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0" w:firstLine="0"/>
      </w:pPr>
      <w:rPr>
        <w:b w:val="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0" w15:restartNumberingAfterBreak="0">
    <w:nsid w:val="5BBC1030"/>
    <w:multiLevelType w:val="hybridMultilevel"/>
    <w:tmpl w:val="B34859B6"/>
    <w:lvl w:ilvl="0" w:tplc="1DC21D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D694CAC"/>
    <w:multiLevelType w:val="hybridMultilevel"/>
    <w:tmpl w:val="2D92C0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F4E6E25"/>
    <w:multiLevelType w:val="hybridMultilevel"/>
    <w:tmpl w:val="9348A2B4"/>
    <w:lvl w:ilvl="0" w:tplc="F3A0FDFE">
      <w:start w:val="1"/>
      <w:numFmt w:val="upp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3" w15:restartNumberingAfterBreak="0">
    <w:nsid w:val="60253F7F"/>
    <w:multiLevelType w:val="hybridMultilevel"/>
    <w:tmpl w:val="682A9DBE"/>
    <w:lvl w:ilvl="0" w:tplc="04090019">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06E1B4C"/>
    <w:multiLevelType w:val="hybridMultilevel"/>
    <w:tmpl w:val="3E56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608238B1"/>
    <w:multiLevelType w:val="multilevel"/>
    <w:tmpl w:val="4E00D5F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6" w15:restartNumberingAfterBreak="0">
    <w:nsid w:val="60A56F03"/>
    <w:multiLevelType w:val="hybridMultilevel"/>
    <w:tmpl w:val="1158A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0F96B9C"/>
    <w:multiLevelType w:val="hybridMultilevel"/>
    <w:tmpl w:val="091E16DA"/>
    <w:lvl w:ilvl="0" w:tplc="EA24192A">
      <w:start w:val="2"/>
      <w:numFmt w:val="upperLetter"/>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18318CB"/>
    <w:multiLevelType w:val="multilevel"/>
    <w:tmpl w:val="B31A9DC8"/>
    <w:lvl w:ilvl="0">
      <w:start w:val="1"/>
      <w:numFmt w:val="lowerLetter"/>
      <w:lvlText w:val="%1."/>
      <w:lvlJc w:val="left"/>
      <w:pPr>
        <w:ind w:left="1800" w:hanging="360"/>
      </w:pPr>
      <w:rPr>
        <w:rFonts w:hint="default"/>
        <w:b w:val="0"/>
      </w:rPr>
    </w:lvl>
    <w:lvl w:ilvl="1">
      <w:start w:val="1"/>
      <w:numFmt w:val="lowerRoman"/>
      <w:lvlText w:val="%2."/>
      <w:lvlJc w:val="right"/>
      <w:pPr>
        <w:ind w:left="2520" w:hanging="360"/>
      </w:pPr>
      <w:rPr>
        <w:sz w:val="20"/>
        <w:szCs w:val="20"/>
      </w:r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19" w15:restartNumberingAfterBreak="0">
    <w:nsid w:val="63737D7E"/>
    <w:multiLevelType w:val="hybridMultilevel"/>
    <w:tmpl w:val="4A7E4F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15:restartNumberingAfterBreak="0">
    <w:nsid w:val="64FC62ED"/>
    <w:multiLevelType w:val="multilevel"/>
    <w:tmpl w:val="E3E69B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58F71CA"/>
    <w:multiLevelType w:val="hybridMultilevel"/>
    <w:tmpl w:val="4F0AC582"/>
    <w:lvl w:ilvl="0" w:tplc="B90A2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F91D42"/>
    <w:multiLevelType w:val="multilevel"/>
    <w:tmpl w:val="7B120538"/>
    <w:lvl w:ilvl="0">
      <w:start w:val="1"/>
      <w:numFmt w:val="decimal"/>
      <w:lvlText w:val="%1."/>
      <w:lvlJc w:val="left"/>
      <w:pPr>
        <w:ind w:left="90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1080" w:hanging="360"/>
      </w:pPr>
      <w:rPr>
        <w:b/>
      </w:rPr>
    </w:lvl>
    <w:lvl w:ilvl="4">
      <w:start w:val="1"/>
      <w:numFmt w:val="lowerRoman"/>
      <w:lvlText w:val="%5."/>
      <w:lvlJc w:val="right"/>
      <w:pPr>
        <w:ind w:left="189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3" w15:restartNumberingAfterBreak="0">
    <w:nsid w:val="6772419B"/>
    <w:multiLevelType w:val="hybridMultilevel"/>
    <w:tmpl w:val="AA6453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15:restartNumberingAfterBreak="0">
    <w:nsid w:val="677C53A1"/>
    <w:multiLevelType w:val="hybridMultilevel"/>
    <w:tmpl w:val="C560A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C66897"/>
    <w:multiLevelType w:val="hybridMultilevel"/>
    <w:tmpl w:val="73E22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326550"/>
    <w:multiLevelType w:val="hybridMultilevel"/>
    <w:tmpl w:val="AC1087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6A784FC3"/>
    <w:multiLevelType w:val="hybridMultilevel"/>
    <w:tmpl w:val="053C4D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B236A58"/>
    <w:multiLevelType w:val="hybridMultilevel"/>
    <w:tmpl w:val="6E30A0F4"/>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9" w15:restartNumberingAfterBreak="0">
    <w:nsid w:val="6B463A3D"/>
    <w:multiLevelType w:val="hybridMultilevel"/>
    <w:tmpl w:val="5218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E25370"/>
    <w:multiLevelType w:val="hybridMultilevel"/>
    <w:tmpl w:val="F0B6FD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7846DE"/>
    <w:multiLevelType w:val="hybridMultilevel"/>
    <w:tmpl w:val="DAE2C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03E3D00"/>
    <w:multiLevelType w:val="hybridMultilevel"/>
    <w:tmpl w:val="A3B02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10A5042"/>
    <w:multiLevelType w:val="hybridMultilevel"/>
    <w:tmpl w:val="44968C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724E6985"/>
    <w:multiLevelType w:val="multilevel"/>
    <w:tmpl w:val="A522B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5" w15:restartNumberingAfterBreak="0">
    <w:nsid w:val="726147AB"/>
    <w:multiLevelType w:val="hybridMultilevel"/>
    <w:tmpl w:val="9D94E77E"/>
    <w:lvl w:ilvl="0" w:tplc="5FC0A60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B140D"/>
    <w:multiLevelType w:val="hybridMultilevel"/>
    <w:tmpl w:val="310888DE"/>
    <w:lvl w:ilvl="0" w:tplc="5840E6F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5505563"/>
    <w:multiLevelType w:val="multilevel"/>
    <w:tmpl w:val="7B305514"/>
    <w:lvl w:ilvl="0">
      <w:start w:val="1"/>
      <w:numFmt w:val="decimal"/>
      <w:lvlText w:val="%1."/>
      <w:lvlJc w:val="left"/>
      <w:pPr>
        <w:ind w:left="1512" w:hanging="360"/>
      </w:pPr>
      <w:rPr>
        <w:u w:val="none"/>
      </w:rPr>
    </w:lvl>
    <w:lvl w:ilvl="1">
      <w:start w:val="1"/>
      <w:numFmt w:val="lowerLetter"/>
      <w:lvlText w:val="%2."/>
      <w:lvlJc w:val="left"/>
      <w:pPr>
        <w:ind w:left="2232" w:hanging="360"/>
      </w:pPr>
      <w:rPr>
        <w:u w:val="none"/>
      </w:rPr>
    </w:lvl>
    <w:lvl w:ilvl="2">
      <w:start w:val="1"/>
      <w:numFmt w:val="lowerRoman"/>
      <w:lvlText w:val="%3."/>
      <w:lvlJc w:val="right"/>
      <w:pPr>
        <w:ind w:left="2952" w:hanging="360"/>
      </w:pPr>
      <w:rPr>
        <w:u w:val="none"/>
      </w:rPr>
    </w:lvl>
    <w:lvl w:ilvl="3">
      <w:start w:val="1"/>
      <w:numFmt w:val="decimal"/>
      <w:lvlText w:val="%4."/>
      <w:lvlJc w:val="left"/>
      <w:pPr>
        <w:ind w:left="3672" w:hanging="360"/>
      </w:pPr>
      <w:rPr>
        <w:u w:val="none"/>
      </w:rPr>
    </w:lvl>
    <w:lvl w:ilvl="4">
      <w:start w:val="1"/>
      <w:numFmt w:val="lowerLetter"/>
      <w:lvlText w:val="%5."/>
      <w:lvlJc w:val="left"/>
      <w:pPr>
        <w:ind w:left="4392" w:hanging="360"/>
      </w:pPr>
      <w:rPr>
        <w:u w:val="none"/>
      </w:rPr>
    </w:lvl>
    <w:lvl w:ilvl="5">
      <w:start w:val="1"/>
      <w:numFmt w:val="lowerRoman"/>
      <w:lvlText w:val="%6."/>
      <w:lvlJc w:val="right"/>
      <w:pPr>
        <w:ind w:left="5112" w:hanging="360"/>
      </w:pPr>
      <w:rPr>
        <w:u w:val="none"/>
      </w:rPr>
    </w:lvl>
    <w:lvl w:ilvl="6">
      <w:start w:val="1"/>
      <w:numFmt w:val="decimal"/>
      <w:lvlText w:val="%7."/>
      <w:lvlJc w:val="left"/>
      <w:pPr>
        <w:ind w:left="5832" w:hanging="360"/>
      </w:pPr>
      <w:rPr>
        <w:u w:val="none"/>
      </w:rPr>
    </w:lvl>
    <w:lvl w:ilvl="7">
      <w:start w:val="1"/>
      <w:numFmt w:val="lowerLetter"/>
      <w:lvlText w:val="%8."/>
      <w:lvlJc w:val="left"/>
      <w:pPr>
        <w:ind w:left="6552" w:hanging="360"/>
      </w:pPr>
      <w:rPr>
        <w:u w:val="none"/>
      </w:rPr>
    </w:lvl>
    <w:lvl w:ilvl="8">
      <w:start w:val="1"/>
      <w:numFmt w:val="lowerRoman"/>
      <w:lvlText w:val="%9."/>
      <w:lvlJc w:val="right"/>
      <w:pPr>
        <w:ind w:left="7272" w:hanging="360"/>
      </w:pPr>
      <w:rPr>
        <w:u w:val="none"/>
      </w:rPr>
    </w:lvl>
  </w:abstractNum>
  <w:abstractNum w:abstractNumId="138" w15:restartNumberingAfterBreak="0">
    <w:nsid w:val="75685F96"/>
    <w:multiLevelType w:val="multilevel"/>
    <w:tmpl w:val="78607808"/>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75C83C11"/>
    <w:multiLevelType w:val="multilevel"/>
    <w:tmpl w:val="162E5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767F3023"/>
    <w:multiLevelType w:val="multilevel"/>
    <w:tmpl w:val="1598BE60"/>
    <w:lvl w:ilvl="0">
      <w:start w:val="2"/>
      <w:numFmt w:val="decimal"/>
      <w:lvlText w:val="%1."/>
      <w:lvlJc w:val="left"/>
      <w:pPr>
        <w:ind w:left="900" w:hanging="360"/>
      </w:pPr>
      <w:rPr>
        <w:rFonts w:ascii="Times New Roman" w:eastAsia="Arial"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1080" w:hanging="360"/>
      </w:pPr>
      <w:rPr>
        <w:rFonts w:hint="default"/>
        <w:b/>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41" w15:restartNumberingAfterBreak="0">
    <w:nsid w:val="786764DC"/>
    <w:multiLevelType w:val="hybridMultilevel"/>
    <w:tmpl w:val="BB9E4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8702D11"/>
    <w:multiLevelType w:val="hybridMultilevel"/>
    <w:tmpl w:val="20388F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3" w15:restartNumberingAfterBreak="0">
    <w:nsid w:val="79157A07"/>
    <w:multiLevelType w:val="multilevel"/>
    <w:tmpl w:val="F988A0D4"/>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4" w15:restartNumberingAfterBreak="0">
    <w:nsid w:val="7A07256C"/>
    <w:multiLevelType w:val="hybridMultilevel"/>
    <w:tmpl w:val="885808A8"/>
    <w:lvl w:ilvl="0" w:tplc="0409000F">
      <w:start w:val="1"/>
      <w:numFmt w:val="decimal"/>
      <w:lvlText w:val="%1."/>
      <w:lvlJc w:val="left"/>
      <w:pPr>
        <w:ind w:left="1080" w:hanging="360"/>
      </w:pPr>
    </w:lvl>
    <w:lvl w:ilvl="1" w:tplc="8CA05152">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A444F01"/>
    <w:multiLevelType w:val="hybridMultilevel"/>
    <w:tmpl w:val="25245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CAD4DF1"/>
    <w:multiLevelType w:val="multilevel"/>
    <w:tmpl w:val="6FCA2F6A"/>
    <w:lvl w:ilvl="0">
      <w:start w:val="1"/>
      <w:numFmt w:val="lowerLetter"/>
      <w:lvlText w:val="%1."/>
      <w:lvlJc w:val="left"/>
      <w:pPr>
        <w:ind w:left="1800" w:hanging="360"/>
      </w:pPr>
      <w:rPr>
        <w:sz w:val="24"/>
        <w:szCs w:val="24"/>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47" w15:restartNumberingAfterBreak="0">
    <w:nsid w:val="7DB14ECD"/>
    <w:multiLevelType w:val="hybridMultilevel"/>
    <w:tmpl w:val="9E7EB1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EA71999"/>
    <w:multiLevelType w:val="multilevel"/>
    <w:tmpl w:val="6DB887D6"/>
    <w:lvl w:ilvl="0">
      <w:start w:val="1"/>
      <w:numFmt w:val="upp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9" w15:restartNumberingAfterBreak="0">
    <w:nsid w:val="7FAB088A"/>
    <w:multiLevelType w:val="multilevel"/>
    <w:tmpl w:val="A13889B2"/>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106"/>
  </w:num>
  <w:num w:numId="2">
    <w:abstractNumId w:val="56"/>
  </w:num>
  <w:num w:numId="3">
    <w:abstractNumId w:val="122"/>
  </w:num>
  <w:num w:numId="4">
    <w:abstractNumId w:val="45"/>
  </w:num>
  <w:num w:numId="5">
    <w:abstractNumId w:val="62"/>
  </w:num>
  <w:num w:numId="6">
    <w:abstractNumId w:val="4"/>
  </w:num>
  <w:num w:numId="7">
    <w:abstractNumId w:val="21"/>
  </w:num>
  <w:num w:numId="8">
    <w:abstractNumId w:val="148"/>
  </w:num>
  <w:num w:numId="9">
    <w:abstractNumId w:val="102"/>
  </w:num>
  <w:num w:numId="10">
    <w:abstractNumId w:val="57"/>
  </w:num>
  <w:num w:numId="11">
    <w:abstractNumId w:val="139"/>
  </w:num>
  <w:num w:numId="12">
    <w:abstractNumId w:val="18"/>
  </w:num>
  <w:num w:numId="13">
    <w:abstractNumId w:val="92"/>
  </w:num>
  <w:num w:numId="14">
    <w:abstractNumId w:val="39"/>
  </w:num>
  <w:num w:numId="15">
    <w:abstractNumId w:val="15"/>
  </w:num>
  <w:num w:numId="16">
    <w:abstractNumId w:val="43"/>
  </w:num>
  <w:num w:numId="17">
    <w:abstractNumId w:val="67"/>
  </w:num>
  <w:num w:numId="18">
    <w:abstractNumId w:val="89"/>
  </w:num>
  <w:num w:numId="19">
    <w:abstractNumId w:val="16"/>
  </w:num>
  <w:num w:numId="20">
    <w:abstractNumId w:val="13"/>
  </w:num>
  <w:num w:numId="21">
    <w:abstractNumId w:val="35"/>
  </w:num>
  <w:num w:numId="22">
    <w:abstractNumId w:val="51"/>
  </w:num>
  <w:num w:numId="23">
    <w:abstractNumId w:val="120"/>
  </w:num>
  <w:num w:numId="24">
    <w:abstractNumId w:val="72"/>
  </w:num>
  <w:num w:numId="25">
    <w:abstractNumId w:val="36"/>
  </w:num>
  <w:num w:numId="26">
    <w:abstractNumId w:val="149"/>
  </w:num>
  <w:num w:numId="27">
    <w:abstractNumId w:val="109"/>
  </w:num>
  <w:num w:numId="28">
    <w:abstractNumId w:val="85"/>
  </w:num>
  <w:num w:numId="29">
    <w:abstractNumId w:val="101"/>
  </w:num>
  <w:num w:numId="30">
    <w:abstractNumId w:val="52"/>
  </w:num>
  <w:num w:numId="31">
    <w:abstractNumId w:val="14"/>
  </w:num>
  <w:num w:numId="32">
    <w:abstractNumId w:val="138"/>
  </w:num>
  <w:num w:numId="33">
    <w:abstractNumId w:val="38"/>
  </w:num>
  <w:num w:numId="34">
    <w:abstractNumId w:val="70"/>
  </w:num>
  <w:num w:numId="35">
    <w:abstractNumId w:val="125"/>
  </w:num>
  <w:num w:numId="36">
    <w:abstractNumId w:val="68"/>
  </w:num>
  <w:num w:numId="37">
    <w:abstractNumId w:val="2"/>
  </w:num>
  <w:num w:numId="38">
    <w:abstractNumId w:val="88"/>
  </w:num>
  <w:num w:numId="39">
    <w:abstractNumId w:val="10"/>
  </w:num>
  <w:num w:numId="40">
    <w:abstractNumId w:val="3"/>
  </w:num>
  <w:num w:numId="41">
    <w:abstractNumId w:val="93"/>
  </w:num>
  <w:num w:numId="42">
    <w:abstractNumId w:val="123"/>
  </w:num>
  <w:num w:numId="43">
    <w:abstractNumId w:val="59"/>
  </w:num>
  <w:num w:numId="44">
    <w:abstractNumId w:val="86"/>
  </w:num>
  <w:num w:numId="45">
    <w:abstractNumId w:val="135"/>
  </w:num>
  <w:num w:numId="46">
    <w:abstractNumId w:val="119"/>
  </w:num>
  <w:num w:numId="47">
    <w:abstractNumId w:val="142"/>
  </w:num>
  <w:num w:numId="48">
    <w:abstractNumId w:val="95"/>
  </w:num>
  <w:num w:numId="49">
    <w:abstractNumId w:val="1"/>
  </w:num>
  <w:num w:numId="50">
    <w:abstractNumId w:val="118"/>
  </w:num>
  <w:num w:numId="51">
    <w:abstractNumId w:val="27"/>
  </w:num>
  <w:num w:numId="52">
    <w:abstractNumId w:val="87"/>
  </w:num>
  <w:num w:numId="53">
    <w:abstractNumId w:val="30"/>
  </w:num>
  <w:num w:numId="54">
    <w:abstractNumId w:val="114"/>
  </w:num>
  <w:num w:numId="55">
    <w:abstractNumId w:val="146"/>
  </w:num>
  <w:num w:numId="56">
    <w:abstractNumId w:val="144"/>
  </w:num>
  <w:num w:numId="57">
    <w:abstractNumId w:val="8"/>
  </w:num>
  <w:num w:numId="58">
    <w:abstractNumId w:val="25"/>
  </w:num>
  <w:num w:numId="59">
    <w:abstractNumId w:val="20"/>
  </w:num>
  <w:num w:numId="60">
    <w:abstractNumId w:val="90"/>
  </w:num>
  <w:num w:numId="61">
    <w:abstractNumId w:val="32"/>
  </w:num>
  <w:num w:numId="62">
    <w:abstractNumId w:val="42"/>
  </w:num>
  <w:num w:numId="63">
    <w:abstractNumId w:val="134"/>
  </w:num>
  <w:num w:numId="64">
    <w:abstractNumId w:val="91"/>
  </w:num>
  <w:num w:numId="65">
    <w:abstractNumId w:val="96"/>
  </w:num>
  <w:num w:numId="66">
    <w:abstractNumId w:val="137"/>
  </w:num>
  <w:num w:numId="67">
    <w:abstractNumId w:val="37"/>
  </w:num>
  <w:num w:numId="68">
    <w:abstractNumId w:val="26"/>
  </w:num>
  <w:num w:numId="69">
    <w:abstractNumId w:val="41"/>
  </w:num>
  <w:num w:numId="70">
    <w:abstractNumId w:val="71"/>
  </w:num>
  <w:num w:numId="71">
    <w:abstractNumId w:val="55"/>
  </w:num>
  <w:num w:numId="72">
    <w:abstractNumId w:val="143"/>
  </w:num>
  <w:num w:numId="73">
    <w:abstractNumId w:val="115"/>
  </w:num>
  <w:num w:numId="74">
    <w:abstractNumId w:val="94"/>
  </w:num>
  <w:num w:numId="75">
    <w:abstractNumId w:val="11"/>
  </w:num>
  <w:num w:numId="76">
    <w:abstractNumId w:val="66"/>
  </w:num>
  <w:num w:numId="77">
    <w:abstractNumId w:val="17"/>
  </w:num>
  <w:num w:numId="78">
    <w:abstractNumId w:val="19"/>
  </w:num>
  <w:num w:numId="79">
    <w:abstractNumId w:val="147"/>
  </w:num>
  <w:num w:numId="80">
    <w:abstractNumId w:val="132"/>
  </w:num>
  <w:num w:numId="81">
    <w:abstractNumId w:val="49"/>
  </w:num>
  <w:num w:numId="82">
    <w:abstractNumId w:val="104"/>
  </w:num>
  <w:num w:numId="83">
    <w:abstractNumId w:val="110"/>
  </w:num>
  <w:num w:numId="84">
    <w:abstractNumId w:val="58"/>
  </w:num>
  <w:num w:numId="85">
    <w:abstractNumId w:val="64"/>
  </w:num>
  <w:num w:numId="86">
    <w:abstractNumId w:val="127"/>
  </w:num>
  <w:num w:numId="87">
    <w:abstractNumId w:val="84"/>
  </w:num>
  <w:num w:numId="88">
    <w:abstractNumId w:val="112"/>
  </w:num>
  <w:num w:numId="89">
    <w:abstractNumId w:val="22"/>
  </w:num>
  <w:num w:numId="90">
    <w:abstractNumId w:val="46"/>
  </w:num>
  <w:num w:numId="91">
    <w:abstractNumId w:val="69"/>
  </w:num>
  <w:num w:numId="92">
    <w:abstractNumId w:val="133"/>
  </w:num>
  <w:num w:numId="93">
    <w:abstractNumId w:val="128"/>
  </w:num>
  <w:num w:numId="94">
    <w:abstractNumId w:val="5"/>
  </w:num>
  <w:num w:numId="95">
    <w:abstractNumId w:val="78"/>
  </w:num>
  <w:num w:numId="96">
    <w:abstractNumId w:val="53"/>
  </w:num>
  <w:num w:numId="97">
    <w:abstractNumId w:val="108"/>
  </w:num>
  <w:num w:numId="98">
    <w:abstractNumId w:val="79"/>
  </w:num>
  <w:num w:numId="99">
    <w:abstractNumId w:val="44"/>
  </w:num>
  <w:num w:numId="100">
    <w:abstractNumId w:val="73"/>
  </w:num>
  <w:num w:numId="101">
    <w:abstractNumId w:val="105"/>
  </w:num>
  <w:num w:numId="102">
    <w:abstractNumId w:val="111"/>
  </w:num>
  <w:num w:numId="103">
    <w:abstractNumId w:val="54"/>
  </w:num>
  <w:num w:numId="104">
    <w:abstractNumId w:val="74"/>
  </w:num>
  <w:num w:numId="105">
    <w:abstractNumId w:val="34"/>
  </w:num>
  <w:num w:numId="106">
    <w:abstractNumId w:val="129"/>
  </w:num>
  <w:num w:numId="107">
    <w:abstractNumId w:val="98"/>
  </w:num>
  <w:num w:numId="108">
    <w:abstractNumId w:val="60"/>
  </w:num>
  <w:num w:numId="109">
    <w:abstractNumId w:val="77"/>
  </w:num>
  <w:num w:numId="110">
    <w:abstractNumId w:val="82"/>
  </w:num>
  <w:num w:numId="111">
    <w:abstractNumId w:val="107"/>
  </w:num>
  <w:num w:numId="112">
    <w:abstractNumId w:val="145"/>
  </w:num>
  <w:num w:numId="113">
    <w:abstractNumId w:val="116"/>
  </w:num>
  <w:num w:numId="114">
    <w:abstractNumId w:val="131"/>
  </w:num>
  <w:num w:numId="115">
    <w:abstractNumId w:val="48"/>
  </w:num>
  <w:num w:numId="116">
    <w:abstractNumId w:val="33"/>
  </w:num>
  <w:num w:numId="117">
    <w:abstractNumId w:val="126"/>
  </w:num>
  <w:num w:numId="118">
    <w:abstractNumId w:val="97"/>
  </w:num>
  <w:num w:numId="119">
    <w:abstractNumId w:val="76"/>
  </w:num>
  <w:num w:numId="120">
    <w:abstractNumId w:val="100"/>
  </w:num>
  <w:num w:numId="121">
    <w:abstractNumId w:val="141"/>
  </w:num>
  <w:num w:numId="122">
    <w:abstractNumId w:val="103"/>
  </w:num>
  <w:num w:numId="123">
    <w:abstractNumId w:val="99"/>
  </w:num>
  <w:num w:numId="124">
    <w:abstractNumId w:val="121"/>
  </w:num>
  <w:num w:numId="125">
    <w:abstractNumId w:val="29"/>
  </w:num>
  <w:num w:numId="126">
    <w:abstractNumId w:val="124"/>
  </w:num>
  <w:num w:numId="127">
    <w:abstractNumId w:val="63"/>
  </w:num>
  <w:num w:numId="128">
    <w:abstractNumId w:val="40"/>
  </w:num>
  <w:num w:numId="129">
    <w:abstractNumId w:val="0"/>
  </w:num>
  <w:num w:numId="130">
    <w:abstractNumId w:val="23"/>
  </w:num>
  <w:num w:numId="131">
    <w:abstractNumId w:val="130"/>
  </w:num>
  <w:num w:numId="132">
    <w:abstractNumId w:val="83"/>
  </w:num>
  <w:num w:numId="133">
    <w:abstractNumId w:val="50"/>
  </w:num>
  <w:num w:numId="134">
    <w:abstractNumId w:val="80"/>
  </w:num>
  <w:num w:numId="135">
    <w:abstractNumId w:val="75"/>
  </w:num>
  <w:num w:numId="136">
    <w:abstractNumId w:val="28"/>
  </w:num>
  <w:num w:numId="137">
    <w:abstractNumId w:val="47"/>
  </w:num>
  <w:num w:numId="138">
    <w:abstractNumId w:val="81"/>
  </w:num>
  <w:num w:numId="139">
    <w:abstractNumId w:val="7"/>
  </w:num>
  <w:num w:numId="140">
    <w:abstractNumId w:val="136"/>
  </w:num>
  <w:num w:numId="141">
    <w:abstractNumId w:val="117"/>
  </w:num>
  <w:num w:numId="142">
    <w:abstractNumId w:val="12"/>
  </w:num>
  <w:num w:numId="143">
    <w:abstractNumId w:val="65"/>
  </w:num>
  <w:num w:numId="144">
    <w:abstractNumId w:val="140"/>
  </w:num>
  <w:num w:numId="145">
    <w:abstractNumId w:val="31"/>
  </w:num>
  <w:num w:numId="146">
    <w:abstractNumId w:val="6"/>
  </w:num>
  <w:num w:numId="147">
    <w:abstractNumId w:val="24"/>
  </w:num>
  <w:num w:numId="148">
    <w:abstractNumId w:val="113"/>
  </w:num>
  <w:num w:numId="149">
    <w:abstractNumId w:val="9"/>
  </w:num>
  <w:num w:numId="150">
    <w:abstractNumId w:val="6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6"/>
    <w:rsid w:val="00015AFA"/>
    <w:rsid w:val="0001673B"/>
    <w:rsid w:val="000246E2"/>
    <w:rsid w:val="000270EB"/>
    <w:rsid w:val="00031DCE"/>
    <w:rsid w:val="00035193"/>
    <w:rsid w:val="00045548"/>
    <w:rsid w:val="00055C8E"/>
    <w:rsid w:val="00061BAB"/>
    <w:rsid w:val="0008401E"/>
    <w:rsid w:val="00084ACD"/>
    <w:rsid w:val="000A7A5C"/>
    <w:rsid w:val="000C42CA"/>
    <w:rsid w:val="000D3A47"/>
    <w:rsid w:val="000E0E46"/>
    <w:rsid w:val="000E2124"/>
    <w:rsid w:val="000E33A2"/>
    <w:rsid w:val="000E7F3E"/>
    <w:rsid w:val="000F5DFC"/>
    <w:rsid w:val="000F743D"/>
    <w:rsid w:val="00114861"/>
    <w:rsid w:val="00132C0D"/>
    <w:rsid w:val="001339AB"/>
    <w:rsid w:val="00134CC2"/>
    <w:rsid w:val="00141039"/>
    <w:rsid w:val="001416DB"/>
    <w:rsid w:val="00142786"/>
    <w:rsid w:val="0014322F"/>
    <w:rsid w:val="0014387D"/>
    <w:rsid w:val="00166E1C"/>
    <w:rsid w:val="00167568"/>
    <w:rsid w:val="0017071D"/>
    <w:rsid w:val="001810D9"/>
    <w:rsid w:val="00195BEB"/>
    <w:rsid w:val="00195DDE"/>
    <w:rsid w:val="00197F19"/>
    <w:rsid w:val="001B0A84"/>
    <w:rsid w:val="001C5C47"/>
    <w:rsid w:val="001D0CC6"/>
    <w:rsid w:val="001D16C6"/>
    <w:rsid w:val="001D1D6E"/>
    <w:rsid w:val="001D5221"/>
    <w:rsid w:val="001D5F0D"/>
    <w:rsid w:val="001D6C31"/>
    <w:rsid w:val="001D7F78"/>
    <w:rsid w:val="001E2260"/>
    <w:rsid w:val="001F5B28"/>
    <w:rsid w:val="00201C6F"/>
    <w:rsid w:val="0022051F"/>
    <w:rsid w:val="002222C0"/>
    <w:rsid w:val="002263EF"/>
    <w:rsid w:val="002561A4"/>
    <w:rsid w:val="002578BF"/>
    <w:rsid w:val="00263AD0"/>
    <w:rsid w:val="00274497"/>
    <w:rsid w:val="00277768"/>
    <w:rsid w:val="0028065C"/>
    <w:rsid w:val="0028476B"/>
    <w:rsid w:val="0029126B"/>
    <w:rsid w:val="002B1A0C"/>
    <w:rsid w:val="002C0FC5"/>
    <w:rsid w:val="002C24D6"/>
    <w:rsid w:val="002D6300"/>
    <w:rsid w:val="002D6D4A"/>
    <w:rsid w:val="002E2269"/>
    <w:rsid w:val="002F2EB8"/>
    <w:rsid w:val="002F54D0"/>
    <w:rsid w:val="00304F36"/>
    <w:rsid w:val="00323636"/>
    <w:rsid w:val="00330635"/>
    <w:rsid w:val="00333003"/>
    <w:rsid w:val="003471FC"/>
    <w:rsid w:val="00353191"/>
    <w:rsid w:val="0035450A"/>
    <w:rsid w:val="00356BAB"/>
    <w:rsid w:val="00361C1C"/>
    <w:rsid w:val="003628D5"/>
    <w:rsid w:val="003672F7"/>
    <w:rsid w:val="00373EBF"/>
    <w:rsid w:val="003804E6"/>
    <w:rsid w:val="00393D4C"/>
    <w:rsid w:val="00394003"/>
    <w:rsid w:val="00397E89"/>
    <w:rsid w:val="003A0299"/>
    <w:rsid w:val="003A32F8"/>
    <w:rsid w:val="003A4F83"/>
    <w:rsid w:val="003B1292"/>
    <w:rsid w:val="003B2B3E"/>
    <w:rsid w:val="003C1C10"/>
    <w:rsid w:val="003C5146"/>
    <w:rsid w:val="003C71E4"/>
    <w:rsid w:val="003D36FE"/>
    <w:rsid w:val="003D6985"/>
    <w:rsid w:val="003D7F9A"/>
    <w:rsid w:val="003E2B4C"/>
    <w:rsid w:val="003E48AA"/>
    <w:rsid w:val="003E5B45"/>
    <w:rsid w:val="003F5769"/>
    <w:rsid w:val="00401FC1"/>
    <w:rsid w:val="00404B14"/>
    <w:rsid w:val="00420AC9"/>
    <w:rsid w:val="004212C8"/>
    <w:rsid w:val="00426073"/>
    <w:rsid w:val="00435CB1"/>
    <w:rsid w:val="0044430B"/>
    <w:rsid w:val="00452906"/>
    <w:rsid w:val="004767B5"/>
    <w:rsid w:val="004857F5"/>
    <w:rsid w:val="00486F89"/>
    <w:rsid w:val="0049175C"/>
    <w:rsid w:val="004B6D77"/>
    <w:rsid w:val="004C4938"/>
    <w:rsid w:val="004D71D5"/>
    <w:rsid w:val="004E61DA"/>
    <w:rsid w:val="004E7A61"/>
    <w:rsid w:val="004F04E6"/>
    <w:rsid w:val="004F4ADA"/>
    <w:rsid w:val="00504455"/>
    <w:rsid w:val="0051549D"/>
    <w:rsid w:val="00515BB7"/>
    <w:rsid w:val="00515E6F"/>
    <w:rsid w:val="005223FA"/>
    <w:rsid w:val="00535285"/>
    <w:rsid w:val="00536C5C"/>
    <w:rsid w:val="00537FA7"/>
    <w:rsid w:val="005551A2"/>
    <w:rsid w:val="00557585"/>
    <w:rsid w:val="00560408"/>
    <w:rsid w:val="0056400F"/>
    <w:rsid w:val="00564D15"/>
    <w:rsid w:val="00567944"/>
    <w:rsid w:val="00572616"/>
    <w:rsid w:val="00572EA1"/>
    <w:rsid w:val="0059312E"/>
    <w:rsid w:val="005A4333"/>
    <w:rsid w:val="005B4BC1"/>
    <w:rsid w:val="005D339C"/>
    <w:rsid w:val="005E05F0"/>
    <w:rsid w:val="005E2C7C"/>
    <w:rsid w:val="005E5336"/>
    <w:rsid w:val="005E661A"/>
    <w:rsid w:val="005F36CA"/>
    <w:rsid w:val="00602423"/>
    <w:rsid w:val="00606E57"/>
    <w:rsid w:val="006078BD"/>
    <w:rsid w:val="00610C81"/>
    <w:rsid w:val="006128AC"/>
    <w:rsid w:val="00614EC3"/>
    <w:rsid w:val="00617766"/>
    <w:rsid w:val="006260E6"/>
    <w:rsid w:val="00630C9E"/>
    <w:rsid w:val="00633D0F"/>
    <w:rsid w:val="00635F47"/>
    <w:rsid w:val="00636C35"/>
    <w:rsid w:val="00642E28"/>
    <w:rsid w:val="00652D0F"/>
    <w:rsid w:val="006643BE"/>
    <w:rsid w:val="0068336C"/>
    <w:rsid w:val="0069041D"/>
    <w:rsid w:val="006965A5"/>
    <w:rsid w:val="006B1720"/>
    <w:rsid w:val="006B7198"/>
    <w:rsid w:val="006C311F"/>
    <w:rsid w:val="006C630D"/>
    <w:rsid w:val="006D6667"/>
    <w:rsid w:val="006E40E7"/>
    <w:rsid w:val="006E57E2"/>
    <w:rsid w:val="006E6041"/>
    <w:rsid w:val="006F2F51"/>
    <w:rsid w:val="006F427C"/>
    <w:rsid w:val="006F450F"/>
    <w:rsid w:val="006F634C"/>
    <w:rsid w:val="007127B7"/>
    <w:rsid w:val="007303FA"/>
    <w:rsid w:val="00742280"/>
    <w:rsid w:val="00750C2C"/>
    <w:rsid w:val="007531BA"/>
    <w:rsid w:val="00754A72"/>
    <w:rsid w:val="0076396B"/>
    <w:rsid w:val="00770C2B"/>
    <w:rsid w:val="00771560"/>
    <w:rsid w:val="007765C4"/>
    <w:rsid w:val="0078459C"/>
    <w:rsid w:val="00784F6E"/>
    <w:rsid w:val="00796150"/>
    <w:rsid w:val="007A0A72"/>
    <w:rsid w:val="007A5593"/>
    <w:rsid w:val="007A56A6"/>
    <w:rsid w:val="007A7C3C"/>
    <w:rsid w:val="007C131E"/>
    <w:rsid w:val="007E299F"/>
    <w:rsid w:val="007E32B1"/>
    <w:rsid w:val="007F4F5A"/>
    <w:rsid w:val="00800CDD"/>
    <w:rsid w:val="0080618D"/>
    <w:rsid w:val="00807FFB"/>
    <w:rsid w:val="0081476D"/>
    <w:rsid w:val="008176DC"/>
    <w:rsid w:val="008200F5"/>
    <w:rsid w:val="00823081"/>
    <w:rsid w:val="008323C6"/>
    <w:rsid w:val="0084256A"/>
    <w:rsid w:val="00863C8F"/>
    <w:rsid w:val="0087229D"/>
    <w:rsid w:val="00885B08"/>
    <w:rsid w:val="00886812"/>
    <w:rsid w:val="00896A42"/>
    <w:rsid w:val="008C351A"/>
    <w:rsid w:val="008C5E8F"/>
    <w:rsid w:val="008D68BA"/>
    <w:rsid w:val="008D6BC4"/>
    <w:rsid w:val="008E1765"/>
    <w:rsid w:val="008E3477"/>
    <w:rsid w:val="008F7142"/>
    <w:rsid w:val="00911B5C"/>
    <w:rsid w:val="00931133"/>
    <w:rsid w:val="009445E6"/>
    <w:rsid w:val="00953510"/>
    <w:rsid w:val="0096271E"/>
    <w:rsid w:val="00966AA0"/>
    <w:rsid w:val="009710CE"/>
    <w:rsid w:val="00973207"/>
    <w:rsid w:val="00991A18"/>
    <w:rsid w:val="00992599"/>
    <w:rsid w:val="00996C0E"/>
    <w:rsid w:val="009A3C16"/>
    <w:rsid w:val="009B1863"/>
    <w:rsid w:val="009C3738"/>
    <w:rsid w:val="009C6AD8"/>
    <w:rsid w:val="009D26FD"/>
    <w:rsid w:val="009F1CA8"/>
    <w:rsid w:val="009F6D7D"/>
    <w:rsid w:val="00A11A24"/>
    <w:rsid w:val="00A13DE6"/>
    <w:rsid w:val="00A17615"/>
    <w:rsid w:val="00A2742E"/>
    <w:rsid w:val="00A31B5C"/>
    <w:rsid w:val="00A40116"/>
    <w:rsid w:val="00A4334E"/>
    <w:rsid w:val="00A47140"/>
    <w:rsid w:val="00A551F8"/>
    <w:rsid w:val="00A60E10"/>
    <w:rsid w:val="00A96EB0"/>
    <w:rsid w:val="00A97BD7"/>
    <w:rsid w:val="00A97EBE"/>
    <w:rsid w:val="00AB3F20"/>
    <w:rsid w:val="00AB68D9"/>
    <w:rsid w:val="00AC1CA3"/>
    <w:rsid w:val="00AC2B82"/>
    <w:rsid w:val="00AC6CAB"/>
    <w:rsid w:val="00AD7B26"/>
    <w:rsid w:val="00AE06BA"/>
    <w:rsid w:val="00AE20A9"/>
    <w:rsid w:val="00AE7188"/>
    <w:rsid w:val="00AF2CD9"/>
    <w:rsid w:val="00AF347B"/>
    <w:rsid w:val="00B00FBC"/>
    <w:rsid w:val="00B044A5"/>
    <w:rsid w:val="00B05C6E"/>
    <w:rsid w:val="00B10943"/>
    <w:rsid w:val="00B10F6F"/>
    <w:rsid w:val="00B12606"/>
    <w:rsid w:val="00B42E72"/>
    <w:rsid w:val="00B5614D"/>
    <w:rsid w:val="00B5705C"/>
    <w:rsid w:val="00B57ACC"/>
    <w:rsid w:val="00B61808"/>
    <w:rsid w:val="00B63EC0"/>
    <w:rsid w:val="00B75DCE"/>
    <w:rsid w:val="00B76162"/>
    <w:rsid w:val="00B84829"/>
    <w:rsid w:val="00BA492F"/>
    <w:rsid w:val="00BB3B4A"/>
    <w:rsid w:val="00BC08ED"/>
    <w:rsid w:val="00BC6B31"/>
    <w:rsid w:val="00BD578A"/>
    <w:rsid w:val="00BE2761"/>
    <w:rsid w:val="00C01023"/>
    <w:rsid w:val="00C04260"/>
    <w:rsid w:val="00C06903"/>
    <w:rsid w:val="00C1443B"/>
    <w:rsid w:val="00C2268B"/>
    <w:rsid w:val="00C2411C"/>
    <w:rsid w:val="00C26AD4"/>
    <w:rsid w:val="00C36B9E"/>
    <w:rsid w:val="00C55EE3"/>
    <w:rsid w:val="00C7205B"/>
    <w:rsid w:val="00C729AB"/>
    <w:rsid w:val="00C73165"/>
    <w:rsid w:val="00C767E0"/>
    <w:rsid w:val="00C93F98"/>
    <w:rsid w:val="00CA1105"/>
    <w:rsid w:val="00CA568C"/>
    <w:rsid w:val="00CA61BE"/>
    <w:rsid w:val="00D05491"/>
    <w:rsid w:val="00D4006B"/>
    <w:rsid w:val="00D439FE"/>
    <w:rsid w:val="00D43FF8"/>
    <w:rsid w:val="00D61858"/>
    <w:rsid w:val="00D630E0"/>
    <w:rsid w:val="00D64E96"/>
    <w:rsid w:val="00D6543D"/>
    <w:rsid w:val="00D90550"/>
    <w:rsid w:val="00D9214B"/>
    <w:rsid w:val="00D93162"/>
    <w:rsid w:val="00D96752"/>
    <w:rsid w:val="00DB1027"/>
    <w:rsid w:val="00DB72E4"/>
    <w:rsid w:val="00DC0964"/>
    <w:rsid w:val="00DE2510"/>
    <w:rsid w:val="00DE451A"/>
    <w:rsid w:val="00DE7A5A"/>
    <w:rsid w:val="00DF77B6"/>
    <w:rsid w:val="00E1696B"/>
    <w:rsid w:val="00E25089"/>
    <w:rsid w:val="00E34B94"/>
    <w:rsid w:val="00E35C2C"/>
    <w:rsid w:val="00E376E8"/>
    <w:rsid w:val="00E41395"/>
    <w:rsid w:val="00E50915"/>
    <w:rsid w:val="00E53028"/>
    <w:rsid w:val="00E54E35"/>
    <w:rsid w:val="00E6330F"/>
    <w:rsid w:val="00E657AE"/>
    <w:rsid w:val="00E770B2"/>
    <w:rsid w:val="00E930B0"/>
    <w:rsid w:val="00E93237"/>
    <w:rsid w:val="00EA52C8"/>
    <w:rsid w:val="00EB1C3E"/>
    <w:rsid w:val="00ED1C96"/>
    <w:rsid w:val="00EE28C4"/>
    <w:rsid w:val="00EE2FD8"/>
    <w:rsid w:val="00EF7844"/>
    <w:rsid w:val="00F019A1"/>
    <w:rsid w:val="00F05C97"/>
    <w:rsid w:val="00F07E22"/>
    <w:rsid w:val="00F12C66"/>
    <w:rsid w:val="00F17233"/>
    <w:rsid w:val="00F24C56"/>
    <w:rsid w:val="00F3050E"/>
    <w:rsid w:val="00F3703C"/>
    <w:rsid w:val="00F44618"/>
    <w:rsid w:val="00F52AD2"/>
    <w:rsid w:val="00F601BD"/>
    <w:rsid w:val="00F6041C"/>
    <w:rsid w:val="00F60D33"/>
    <w:rsid w:val="00F63218"/>
    <w:rsid w:val="00F63A8B"/>
    <w:rsid w:val="00F64897"/>
    <w:rsid w:val="00F707D5"/>
    <w:rsid w:val="00F93479"/>
    <w:rsid w:val="00F958DA"/>
    <w:rsid w:val="00FA25A7"/>
    <w:rsid w:val="00FA6A30"/>
    <w:rsid w:val="00FB3598"/>
    <w:rsid w:val="00FB430C"/>
    <w:rsid w:val="00FB7215"/>
    <w:rsid w:val="00FD5A9C"/>
    <w:rsid w:val="00F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9F2EF7-DA41-455E-8799-9E8FCF5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CDD"/>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E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1A"/>
  </w:style>
  <w:style w:type="paragraph" w:styleId="Footer">
    <w:name w:val="footer"/>
    <w:basedOn w:val="Normal"/>
    <w:link w:val="FooterChar"/>
    <w:uiPriority w:val="99"/>
    <w:unhideWhenUsed/>
    <w:rsid w:val="005E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1A"/>
  </w:style>
  <w:style w:type="paragraph" w:styleId="ListParagraph">
    <w:name w:val="List Paragraph"/>
    <w:basedOn w:val="Normal"/>
    <w:uiPriority w:val="34"/>
    <w:qFormat/>
    <w:rsid w:val="005E661A"/>
    <w:pPr>
      <w:ind w:left="720"/>
      <w:contextualSpacing/>
    </w:pPr>
  </w:style>
  <w:style w:type="paragraph" w:styleId="BalloonText">
    <w:name w:val="Balloon Text"/>
    <w:basedOn w:val="Normal"/>
    <w:link w:val="BalloonTextChar"/>
    <w:uiPriority w:val="99"/>
    <w:semiHidden/>
    <w:unhideWhenUsed/>
    <w:rsid w:val="0042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C8"/>
    <w:rPr>
      <w:rFonts w:ascii="Segoe UI" w:hAnsi="Segoe UI" w:cs="Segoe UI"/>
      <w:sz w:val="18"/>
      <w:szCs w:val="18"/>
    </w:rPr>
  </w:style>
  <w:style w:type="character" w:styleId="CommentReference">
    <w:name w:val="annotation reference"/>
    <w:basedOn w:val="DefaultParagraphFont"/>
    <w:uiPriority w:val="99"/>
    <w:semiHidden/>
    <w:unhideWhenUsed/>
    <w:rsid w:val="00F44618"/>
    <w:rPr>
      <w:sz w:val="16"/>
      <w:szCs w:val="16"/>
    </w:rPr>
  </w:style>
  <w:style w:type="paragraph" w:styleId="CommentText">
    <w:name w:val="annotation text"/>
    <w:basedOn w:val="Normal"/>
    <w:link w:val="CommentTextChar"/>
    <w:uiPriority w:val="99"/>
    <w:semiHidden/>
    <w:unhideWhenUsed/>
    <w:rsid w:val="00F44618"/>
    <w:pPr>
      <w:spacing w:line="240" w:lineRule="auto"/>
    </w:pPr>
    <w:rPr>
      <w:sz w:val="20"/>
      <w:szCs w:val="20"/>
    </w:rPr>
  </w:style>
  <w:style w:type="character" w:customStyle="1" w:styleId="CommentTextChar">
    <w:name w:val="Comment Text Char"/>
    <w:basedOn w:val="DefaultParagraphFont"/>
    <w:link w:val="CommentText"/>
    <w:uiPriority w:val="99"/>
    <w:semiHidden/>
    <w:rsid w:val="00F44618"/>
    <w:rPr>
      <w:sz w:val="20"/>
      <w:szCs w:val="20"/>
    </w:rPr>
  </w:style>
  <w:style w:type="paragraph" w:styleId="CommentSubject">
    <w:name w:val="annotation subject"/>
    <w:basedOn w:val="CommentText"/>
    <w:next w:val="CommentText"/>
    <w:link w:val="CommentSubjectChar"/>
    <w:uiPriority w:val="99"/>
    <w:semiHidden/>
    <w:unhideWhenUsed/>
    <w:rsid w:val="00F44618"/>
    <w:rPr>
      <w:b/>
      <w:bCs/>
    </w:rPr>
  </w:style>
  <w:style w:type="character" w:customStyle="1" w:styleId="CommentSubjectChar">
    <w:name w:val="Comment Subject Char"/>
    <w:basedOn w:val="CommentTextChar"/>
    <w:link w:val="CommentSubject"/>
    <w:uiPriority w:val="99"/>
    <w:semiHidden/>
    <w:rsid w:val="00F44618"/>
    <w:rPr>
      <w:b/>
      <w:bCs/>
      <w:sz w:val="20"/>
      <w:szCs w:val="20"/>
    </w:rPr>
  </w:style>
  <w:style w:type="paragraph" w:styleId="FootnoteText">
    <w:name w:val="footnote text"/>
    <w:basedOn w:val="Normal"/>
    <w:link w:val="FootnoteTextChar"/>
    <w:uiPriority w:val="99"/>
    <w:semiHidden/>
    <w:unhideWhenUsed/>
    <w:rsid w:val="00141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039"/>
    <w:rPr>
      <w:sz w:val="20"/>
      <w:szCs w:val="20"/>
    </w:rPr>
  </w:style>
  <w:style w:type="character" w:styleId="FootnoteReference">
    <w:name w:val="footnote reference"/>
    <w:basedOn w:val="DefaultParagraphFont"/>
    <w:uiPriority w:val="99"/>
    <w:semiHidden/>
    <w:unhideWhenUsed/>
    <w:rsid w:val="00141039"/>
    <w:rPr>
      <w:vertAlign w:val="superscript"/>
    </w:rPr>
  </w:style>
  <w:style w:type="character" w:styleId="Hyperlink">
    <w:name w:val="Hyperlink"/>
    <w:basedOn w:val="DefaultParagraphFont"/>
    <w:uiPriority w:val="99"/>
    <w:unhideWhenUsed/>
    <w:rsid w:val="00141039"/>
    <w:rPr>
      <w:color w:val="0000FF"/>
      <w:u w:val="single"/>
    </w:rPr>
  </w:style>
  <w:style w:type="table" w:styleId="TableGrid">
    <w:name w:val="Table Grid"/>
    <w:basedOn w:val="TableNormal"/>
    <w:uiPriority w:val="39"/>
    <w:rsid w:val="0088681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7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5756">
      <w:bodyDiv w:val="1"/>
      <w:marLeft w:val="0"/>
      <w:marRight w:val="0"/>
      <w:marTop w:val="0"/>
      <w:marBottom w:val="0"/>
      <w:divBdr>
        <w:top w:val="none" w:sz="0" w:space="0" w:color="auto"/>
        <w:left w:val="none" w:sz="0" w:space="0" w:color="auto"/>
        <w:bottom w:val="none" w:sz="0" w:space="0" w:color="auto"/>
        <w:right w:val="none" w:sz="0" w:space="0" w:color="auto"/>
      </w:divBdr>
    </w:div>
    <w:div w:id="139231078">
      <w:bodyDiv w:val="1"/>
      <w:marLeft w:val="0"/>
      <w:marRight w:val="0"/>
      <w:marTop w:val="0"/>
      <w:marBottom w:val="0"/>
      <w:divBdr>
        <w:top w:val="none" w:sz="0" w:space="0" w:color="auto"/>
        <w:left w:val="none" w:sz="0" w:space="0" w:color="auto"/>
        <w:bottom w:val="none" w:sz="0" w:space="0" w:color="auto"/>
        <w:right w:val="none" w:sz="0" w:space="0" w:color="auto"/>
      </w:divBdr>
    </w:div>
    <w:div w:id="558442328">
      <w:bodyDiv w:val="1"/>
      <w:marLeft w:val="0"/>
      <w:marRight w:val="0"/>
      <w:marTop w:val="0"/>
      <w:marBottom w:val="0"/>
      <w:divBdr>
        <w:top w:val="none" w:sz="0" w:space="0" w:color="auto"/>
        <w:left w:val="none" w:sz="0" w:space="0" w:color="auto"/>
        <w:bottom w:val="none" w:sz="0" w:space="0" w:color="auto"/>
        <w:right w:val="none" w:sz="0" w:space="0" w:color="auto"/>
      </w:divBdr>
    </w:div>
    <w:div w:id="658309903">
      <w:bodyDiv w:val="1"/>
      <w:marLeft w:val="0"/>
      <w:marRight w:val="0"/>
      <w:marTop w:val="0"/>
      <w:marBottom w:val="0"/>
      <w:divBdr>
        <w:top w:val="none" w:sz="0" w:space="0" w:color="auto"/>
        <w:left w:val="none" w:sz="0" w:space="0" w:color="auto"/>
        <w:bottom w:val="none" w:sz="0" w:space="0" w:color="auto"/>
        <w:right w:val="none" w:sz="0" w:space="0" w:color="auto"/>
      </w:divBdr>
    </w:div>
    <w:div w:id="774208517">
      <w:bodyDiv w:val="1"/>
      <w:marLeft w:val="0"/>
      <w:marRight w:val="0"/>
      <w:marTop w:val="0"/>
      <w:marBottom w:val="0"/>
      <w:divBdr>
        <w:top w:val="none" w:sz="0" w:space="0" w:color="auto"/>
        <w:left w:val="none" w:sz="0" w:space="0" w:color="auto"/>
        <w:bottom w:val="none" w:sz="0" w:space="0" w:color="auto"/>
        <w:right w:val="none" w:sz="0" w:space="0" w:color="auto"/>
      </w:divBdr>
    </w:div>
    <w:div w:id="1015571961">
      <w:bodyDiv w:val="1"/>
      <w:marLeft w:val="0"/>
      <w:marRight w:val="0"/>
      <w:marTop w:val="0"/>
      <w:marBottom w:val="0"/>
      <w:divBdr>
        <w:top w:val="none" w:sz="0" w:space="0" w:color="auto"/>
        <w:left w:val="none" w:sz="0" w:space="0" w:color="auto"/>
        <w:bottom w:val="none" w:sz="0" w:space="0" w:color="auto"/>
        <w:right w:val="none" w:sz="0" w:space="0" w:color="auto"/>
      </w:divBdr>
    </w:div>
    <w:div w:id="1492410091">
      <w:bodyDiv w:val="1"/>
      <w:marLeft w:val="0"/>
      <w:marRight w:val="0"/>
      <w:marTop w:val="0"/>
      <w:marBottom w:val="0"/>
      <w:divBdr>
        <w:top w:val="none" w:sz="0" w:space="0" w:color="auto"/>
        <w:left w:val="none" w:sz="0" w:space="0" w:color="auto"/>
        <w:bottom w:val="none" w:sz="0" w:space="0" w:color="auto"/>
        <w:right w:val="none" w:sz="0" w:space="0" w:color="auto"/>
      </w:divBdr>
    </w:div>
    <w:div w:id="1686011499">
      <w:bodyDiv w:val="1"/>
      <w:marLeft w:val="0"/>
      <w:marRight w:val="0"/>
      <w:marTop w:val="0"/>
      <w:marBottom w:val="0"/>
      <w:divBdr>
        <w:top w:val="none" w:sz="0" w:space="0" w:color="auto"/>
        <w:left w:val="none" w:sz="0" w:space="0" w:color="auto"/>
        <w:bottom w:val="none" w:sz="0" w:space="0" w:color="auto"/>
        <w:right w:val="none" w:sz="0" w:space="0" w:color="auto"/>
      </w:divBdr>
    </w:div>
    <w:div w:id="193936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lando.barker@dc.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exclusions.oig.hhs.gov/" TargetMode="External"/><Relationship Id="rId7" Type="http://schemas.openxmlformats.org/officeDocument/2006/relationships/endnotes" Target="endnotes.xml"/><Relationship Id="rId12" Type="http://schemas.openxmlformats.org/officeDocument/2006/relationships/hyperlink" Target="mailto:kelly.murphy@dc.gov" TargetMode="External"/><Relationship Id="rId17" Type="http://schemas.openxmlformats.org/officeDocument/2006/relationships/hyperlink" Target="mailto:dbh.grants@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bh.grants@dc.gov" TargetMode="External"/><Relationship Id="rId20" Type="http://schemas.openxmlformats.org/officeDocument/2006/relationships/hyperlink" Target="http://legislink.org/us/stat-53-1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h.dc.gov/node/11671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lly.murphy@dc.gov" TargetMode="External"/><Relationship Id="rId23" Type="http://schemas.openxmlformats.org/officeDocument/2006/relationships/footer" Target="footer1.xml"/><Relationship Id="rId10" Type="http://schemas.openxmlformats.org/officeDocument/2006/relationships/hyperlink" Target="https://dbh.dc.gov/sites/default/files/dc/sites/dmh/publication/attachments/710.3B%20TL-298.PDF" TargetMode="External"/><Relationship Id="rId19" Type="http://schemas.openxmlformats.org/officeDocument/2006/relationships/hyperlink" Target="https://en.wikipedia.org/wiki/United_States_Statutes_at_Large" TargetMode="External"/><Relationship Id="rId4" Type="http://schemas.openxmlformats.org/officeDocument/2006/relationships/settings" Target="settings.xml"/><Relationship Id="rId9" Type="http://schemas.openxmlformats.org/officeDocument/2006/relationships/hyperlink" Target="http://www.opgs.dc.gov" TargetMode="External"/><Relationship Id="rId14" Type="http://schemas.openxmlformats.org/officeDocument/2006/relationships/hyperlink" Target="https://dcnet.webex.com/dcnet/j.php?MTID=m656be05630836941469d0ff5156c9825" TargetMode="External"/><Relationship Id="rId22" Type="http://schemas.openxmlformats.org/officeDocument/2006/relationships/hyperlink" Target="https://ocp.dc.gov/page/excluded-parties-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6003996/" TargetMode="External"/><Relationship Id="rId2" Type="http://schemas.openxmlformats.org/officeDocument/2006/relationships/hyperlink" Target="https://www.ncbi.nlm.nih.gov/pmc/articles/PMC6003996/" TargetMode="External"/><Relationship Id="rId1" Type="http://schemas.openxmlformats.org/officeDocument/2006/relationships/hyperlink" Target="https://www.cdc.gov/nchhstp/newsroom/2017/hepatitis-surveillance-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25BF-70FC-4900-81E7-67F0E772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20733</Words>
  <Characters>118184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Evans Jackman</dc:creator>
  <cp:lastModifiedBy>Kelly Murphy</cp:lastModifiedBy>
  <cp:revision>4</cp:revision>
  <cp:lastPrinted>2019-07-11T13:24:00Z</cp:lastPrinted>
  <dcterms:created xsi:type="dcterms:W3CDTF">2019-07-23T21:05:00Z</dcterms:created>
  <dcterms:modified xsi:type="dcterms:W3CDTF">2019-07-24T20:41:00Z</dcterms:modified>
</cp:coreProperties>
</file>