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2119" w14:textId="77777777" w:rsidR="00772B9C" w:rsidRDefault="00772B9C" w:rsidP="00772B9C">
      <w:pPr>
        <w:pStyle w:val="Heading2"/>
        <w:spacing w:after="240"/>
      </w:pPr>
      <w:bookmarkStart w:id="0" w:name="_Hlk144978806"/>
      <w:r>
        <w:t>Attachment A – Notice of Eligibility and Experience Requirements</w:t>
      </w:r>
    </w:p>
    <w:p w14:paraId="3E17B2C5" w14:textId="77777777" w:rsidR="00772B9C" w:rsidRDefault="00772B9C" w:rsidP="00772B9C">
      <w:pPr>
        <w:ind w:left="2880" w:firstLine="720"/>
      </w:pPr>
      <w:r>
        <w:rPr>
          <w:noProof/>
          <w:color w:val="4472C4"/>
        </w:rPr>
        <w:drawing>
          <wp:inline distT="0" distB="0" distL="0" distR="0" wp14:anchorId="1F2F3BF1" wp14:editId="721B5348">
            <wp:extent cx="781050" cy="423998"/>
            <wp:effectExtent l="0" t="0" r="0" b="0"/>
            <wp:docPr id="923759557" name="Pictur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759557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64" cy="43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1FE9E" w14:textId="77777777" w:rsidR="00772B9C" w:rsidRDefault="00772B9C" w:rsidP="00772B9C">
      <w:pPr>
        <w:pStyle w:val="NoSpacing"/>
        <w:jc w:val="center"/>
        <w:rPr>
          <w:noProof/>
        </w:rPr>
      </w:pPr>
      <w:r>
        <w:rPr>
          <w:noProof/>
        </w:rPr>
        <w:t>First Episode Psychosis (FEP) Treatment for Transition Age Youth</w:t>
      </w:r>
    </w:p>
    <w:p w14:paraId="4F01BF13" w14:textId="77777777" w:rsidR="00772B9C" w:rsidRDefault="00772B9C" w:rsidP="00772B9C">
      <w:pPr>
        <w:pStyle w:val="NoSpacing"/>
        <w:jc w:val="center"/>
        <w:rPr>
          <w:noProof/>
        </w:rPr>
      </w:pPr>
      <w:r>
        <w:rPr>
          <w:noProof/>
        </w:rPr>
        <w:t>FEP090823</w:t>
      </w:r>
    </w:p>
    <w:p w14:paraId="110C2747" w14:textId="77777777" w:rsidR="00772B9C" w:rsidRPr="00BF4052" w:rsidRDefault="00772B9C" w:rsidP="00772B9C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1A4B8D70" w14:textId="77777777" w:rsidR="00772B9C" w:rsidRDefault="00772B9C" w:rsidP="00772B9C">
      <w:pPr>
        <w:pStyle w:val="NoSpacing"/>
      </w:pPr>
    </w:p>
    <w:p w14:paraId="5F7DAF78" w14:textId="77777777" w:rsidR="00772B9C" w:rsidRDefault="00772B9C" w:rsidP="00772B9C">
      <w:pPr>
        <w:pStyle w:val="NoSpacing"/>
      </w:pPr>
    </w:p>
    <w:p w14:paraId="73C167C1" w14:textId="77777777" w:rsidR="00772B9C" w:rsidRPr="006E226D" w:rsidRDefault="00772B9C" w:rsidP="00772B9C">
      <w:pPr>
        <w:pStyle w:val="BodyText"/>
        <w:spacing w:after="0"/>
        <w:rPr>
          <w:b/>
        </w:rPr>
      </w:pPr>
      <w:bookmarkStart w:id="1" w:name="_Hlk144981969"/>
      <w:r>
        <w:rPr>
          <w:b/>
        </w:rPr>
        <w:t>Eligibility Requirements</w:t>
      </w:r>
    </w:p>
    <w:p w14:paraId="5DB65D29" w14:textId="77777777" w:rsidR="00772B9C" w:rsidRDefault="00772B9C" w:rsidP="00772B9C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3820C616" w14:textId="77777777" w:rsidR="00772B9C" w:rsidRPr="004B1EEC" w:rsidRDefault="00772B9C" w:rsidP="00772B9C">
      <w:pPr>
        <w:pStyle w:val="BodyText"/>
        <w:spacing w:after="0"/>
        <w:rPr>
          <w:i/>
        </w:rPr>
      </w:pPr>
    </w:p>
    <w:p w14:paraId="5C5C0BD0" w14:textId="77777777" w:rsidR="00772B9C" w:rsidRDefault="00772B9C" w:rsidP="00772B9C">
      <w:pPr>
        <w:pStyle w:val="BodyText"/>
      </w:pPr>
      <w:r>
        <w:t>1.  Eligible entities who can apply for grant funds under this RFA are:</w:t>
      </w:r>
    </w:p>
    <w:p w14:paraId="523E11E3" w14:textId="77777777" w:rsidR="00772B9C" w:rsidRPr="00FE7702" w:rsidRDefault="00772B9C" w:rsidP="00772B9C">
      <w:pPr>
        <w:pStyle w:val="BodyText"/>
        <w:rPr>
          <w:b/>
          <w:bCs/>
          <w:noProof/>
          <w:color w:val="0000FF"/>
        </w:rPr>
      </w:pPr>
      <w:r w:rsidRPr="00A7091C">
        <w:rPr>
          <w:b/>
          <w:bCs/>
          <w:noProof/>
          <w:color w:val="0000FF"/>
        </w:rPr>
        <w:t>DBH Certified Mental Health Rehabilitative Services (MHRS) Providers and/ or all certified DBH-Core Service Agencies (CSA) wh</w:t>
      </w:r>
      <w:r>
        <w:rPr>
          <w:b/>
          <w:bCs/>
          <w:noProof/>
          <w:color w:val="0000FF"/>
        </w:rPr>
        <w:t>o</w:t>
      </w:r>
      <w:r w:rsidRPr="00A7091C">
        <w:rPr>
          <w:b/>
          <w:bCs/>
          <w:noProof/>
          <w:color w:val="0000FF"/>
        </w:rPr>
        <w:t xml:space="preserve"> have a proven record of offering</w:t>
      </w:r>
      <w:r w:rsidRPr="00A7091C">
        <w:rPr>
          <w:b/>
          <w:bCs/>
          <w:noProof/>
        </w:rPr>
        <w:t xml:space="preserve"> </w:t>
      </w:r>
      <w:r w:rsidRPr="00A7091C">
        <w:rPr>
          <w:b/>
          <w:bCs/>
          <w:noProof/>
          <w:color w:val="0000FF"/>
        </w:rPr>
        <w:t>treatment/services to youth and young adults ages 16-25 diagnosed with a SMI</w:t>
      </w:r>
      <w:r>
        <w:rPr>
          <w:b/>
          <w:bCs/>
          <w:noProof/>
          <w:color w:val="0000FF"/>
        </w:rPr>
        <w:t>;</w:t>
      </w:r>
      <w:r>
        <w:rPr>
          <w:b/>
          <w:bCs/>
          <w:noProof/>
          <w:color w:val="0000FF"/>
        </w:rPr>
        <w:br/>
      </w: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1D56DCFB" wp14:editId="28684B59">
                <wp:extent cx="6052820" cy="406607"/>
                <wp:effectExtent l="0" t="0" r="24130" b="12700"/>
                <wp:docPr id="5069" name="Text Box 5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D5756" w14:textId="77777777" w:rsidR="00772B9C" w:rsidRPr="00840525" w:rsidRDefault="00772B9C" w:rsidP="00772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56DCFB" id="_x0000_t202" coordsize="21600,21600" o:spt="202" path="m,l,21600r21600,l21600,xe">
                <v:stroke joinstyle="miter"/>
                <v:path gradientshapeok="t" o:connecttype="rect"/>
              </v:shapetype>
              <v:shape id="Text Box 5069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">
                <v:textbox>
                  <w:txbxContent>
                    <w:p w14:paraId="74AD5756" w14:textId="77777777" w:rsidR="00772B9C" w:rsidRPr="00840525" w:rsidRDefault="00772B9C" w:rsidP="00772B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411DD0" w14:textId="77777777" w:rsidR="00772B9C" w:rsidRDefault="00772B9C" w:rsidP="00772B9C">
      <w:pPr>
        <w:spacing w:after="0"/>
        <w:rPr>
          <w:b/>
          <w:noProof/>
          <w:color w:val="0000FF"/>
        </w:rPr>
      </w:pPr>
      <w:r>
        <w:rPr>
          <w:b/>
          <w:noProof/>
          <w:color w:val="0000FF"/>
        </w:rPr>
        <w:tab/>
      </w:r>
    </w:p>
    <w:p w14:paraId="07218111" w14:textId="77777777" w:rsidR="00772B9C" w:rsidRPr="00FE7702" w:rsidRDefault="00772B9C" w:rsidP="00772B9C">
      <w:pPr>
        <w:spacing w:after="0"/>
        <w:rPr>
          <w:b/>
          <w:noProof/>
        </w:rPr>
      </w:pPr>
      <w:r w:rsidRPr="00A7091C">
        <w:rPr>
          <w:b/>
          <w:noProof/>
          <w:color w:val="0000FF"/>
        </w:rPr>
        <w:t>Knowledge of diagnoses that could lead to psychosis and treatment structures within their agency that can address these diagnoses</w:t>
      </w:r>
      <w:r>
        <w:rPr>
          <w:b/>
          <w:noProof/>
          <w:color w:val="0000FF"/>
        </w:rPr>
        <w:t>;</w:t>
      </w:r>
      <w:r w:rsidRPr="00A7091C">
        <w:rPr>
          <w:b/>
          <w:noProof/>
          <w:color w:val="0000FF"/>
        </w:rPr>
        <w:t xml:space="preserve"> </w:t>
      </w:r>
    </w:p>
    <w:p w14:paraId="2B612E1D" w14:textId="77777777" w:rsidR="00772B9C" w:rsidRPr="00840525" w:rsidRDefault="00772B9C" w:rsidP="00772B9C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441F57B8" wp14:editId="01750524">
                <wp:extent cx="6052820" cy="406607"/>
                <wp:effectExtent l="0" t="0" r="24130" b="12700"/>
                <wp:docPr id="5070" name="Text Box 5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15205" w14:textId="77777777" w:rsidR="00772B9C" w:rsidRPr="00840525" w:rsidRDefault="00772B9C" w:rsidP="00772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F57B8" id="Text Box 5070" o:spid="_x0000_s1027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">
                <v:textbox>
                  <w:txbxContent>
                    <w:p w14:paraId="49215205" w14:textId="77777777" w:rsidR="00772B9C" w:rsidRPr="00840525" w:rsidRDefault="00772B9C" w:rsidP="00772B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32C635" w14:textId="77777777" w:rsidR="00772B9C" w:rsidRDefault="00772B9C" w:rsidP="00772B9C">
      <w:pPr>
        <w:pStyle w:val="BodyText"/>
        <w:rPr>
          <w:b/>
          <w:noProof/>
          <w:color w:val="0000FF"/>
        </w:rPr>
      </w:pPr>
      <w:r>
        <w:rPr>
          <w:b/>
          <w:noProof/>
          <w:color w:val="0000FF"/>
        </w:rPr>
        <w:tab/>
      </w:r>
    </w:p>
    <w:p w14:paraId="18EAB786" w14:textId="77777777" w:rsidR="00772B9C" w:rsidRPr="00FE7702" w:rsidRDefault="00772B9C" w:rsidP="00772B9C">
      <w:pPr>
        <w:pStyle w:val="BodyText"/>
        <w:rPr>
          <w:b/>
          <w:noProof/>
          <w:color w:val="0000FF"/>
        </w:rPr>
      </w:pPr>
      <w:r w:rsidRPr="00FC25BC">
        <w:rPr>
          <w:b/>
          <w:noProof/>
          <w:color w:val="0000FF"/>
        </w:rPr>
        <w:t>Experience providing clinical assessments, psychoeducation for individuals and family members, cognitive and behavioral interventions, academic and vocational support, psychopharmacology, and medical management;</w:t>
      </w:r>
      <w:r>
        <w:rPr>
          <w:b/>
          <w:noProof/>
          <w:color w:val="0000FF"/>
        </w:rPr>
        <w:br/>
      </w: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0152DAA6" wp14:editId="629AB7FE">
                <wp:extent cx="6052820" cy="406607"/>
                <wp:effectExtent l="0" t="0" r="24130" b="12700"/>
                <wp:docPr id="5071" name="Text Box 5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001C" w14:textId="77777777" w:rsidR="00772B9C" w:rsidRPr="00840525" w:rsidRDefault="00772B9C" w:rsidP="00772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2DAA6" id="Text Box 5071" o:sp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">
                <v:textbox>
                  <w:txbxContent>
                    <w:p w14:paraId="2860001C" w14:textId="77777777" w:rsidR="00772B9C" w:rsidRPr="00840525" w:rsidRDefault="00772B9C" w:rsidP="00772B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8F421A" w14:textId="77777777" w:rsidR="00772B9C" w:rsidRDefault="00772B9C" w:rsidP="00772B9C">
      <w:pPr>
        <w:ind w:firstLine="720"/>
        <w:rPr>
          <w:b/>
          <w:bCs/>
          <w:noProof/>
          <w:color w:val="0000FF"/>
          <w:szCs w:val="24"/>
        </w:rPr>
      </w:pPr>
    </w:p>
    <w:p w14:paraId="35E7E904" w14:textId="77777777" w:rsidR="00772B9C" w:rsidRPr="00FE7702" w:rsidRDefault="00772B9C" w:rsidP="00772B9C">
      <w:pPr>
        <w:rPr>
          <w:b/>
          <w:bCs/>
          <w:color w:val="0000FF"/>
        </w:rPr>
      </w:pPr>
      <w:r w:rsidRPr="00CE2E47">
        <w:rPr>
          <w:b/>
          <w:bCs/>
          <w:noProof/>
          <w:color w:val="0000FF"/>
          <w:szCs w:val="24"/>
        </w:rPr>
        <w:t xml:space="preserve">Experiencing </w:t>
      </w:r>
      <w:r w:rsidRPr="00FC25BC">
        <w:rPr>
          <w:b/>
          <w:bCs/>
          <w:color w:val="0000FF"/>
        </w:rPr>
        <w:t>provid</w:t>
      </w:r>
      <w:r>
        <w:rPr>
          <w:b/>
          <w:bCs/>
          <w:color w:val="0000FF"/>
        </w:rPr>
        <w:t>ing</w:t>
      </w:r>
      <w:r w:rsidRPr="00FC25BC">
        <w:rPr>
          <w:b/>
          <w:bCs/>
          <w:color w:val="0000FF"/>
        </w:rPr>
        <w:t xml:space="preserve"> </w:t>
      </w:r>
      <w:r w:rsidRPr="00FC25BC">
        <w:rPr>
          <w:b/>
          <w:bCs/>
          <w:noProof/>
          <w:color w:val="0000FF"/>
        </w:rPr>
        <w:t>community support</w:t>
      </w:r>
      <w:r>
        <w:rPr>
          <w:b/>
          <w:bCs/>
          <w:noProof/>
          <w:color w:val="0000FF"/>
        </w:rPr>
        <w:t xml:space="preserve">, </w:t>
      </w:r>
      <w:r w:rsidRPr="00FC25BC">
        <w:rPr>
          <w:b/>
          <w:bCs/>
          <w:noProof/>
          <w:color w:val="0000FF"/>
        </w:rPr>
        <w:t>community-based Interventions</w:t>
      </w:r>
      <w:r>
        <w:rPr>
          <w:b/>
          <w:bCs/>
          <w:noProof/>
          <w:color w:val="0000FF"/>
        </w:rPr>
        <w:t xml:space="preserve">, </w:t>
      </w:r>
      <w:r w:rsidRPr="00FC25BC">
        <w:rPr>
          <w:b/>
          <w:bCs/>
          <w:noProof/>
          <w:color w:val="0000FF"/>
        </w:rPr>
        <w:t>counseling</w:t>
      </w:r>
      <w:r>
        <w:rPr>
          <w:b/>
          <w:bCs/>
          <w:noProof/>
          <w:color w:val="0000FF"/>
        </w:rPr>
        <w:t>,</w:t>
      </w:r>
      <w:r w:rsidRPr="00FC25BC">
        <w:rPr>
          <w:b/>
          <w:bCs/>
          <w:noProof/>
          <w:color w:val="0000FF"/>
        </w:rPr>
        <w:t xml:space="preserve"> case management</w:t>
      </w:r>
      <w:r>
        <w:rPr>
          <w:b/>
          <w:bCs/>
          <w:noProof/>
          <w:color w:val="0000FF"/>
        </w:rPr>
        <w:t>,</w:t>
      </w:r>
      <w:r w:rsidRPr="00FC25BC">
        <w:rPr>
          <w:b/>
          <w:bCs/>
          <w:noProof/>
          <w:color w:val="0000FF"/>
        </w:rPr>
        <w:t xml:space="preserve"> and deliver</w:t>
      </w:r>
      <w:r>
        <w:rPr>
          <w:b/>
          <w:bCs/>
          <w:noProof/>
          <w:color w:val="0000FF"/>
        </w:rPr>
        <w:t>ing</w:t>
      </w:r>
      <w:r w:rsidRPr="00FC25BC">
        <w:rPr>
          <w:b/>
          <w:bCs/>
          <w:noProof/>
          <w:color w:val="0000FF"/>
        </w:rPr>
        <w:t xml:space="preserve"> community-based education and outreach</w:t>
      </w:r>
      <w:r>
        <w:rPr>
          <w:b/>
          <w:bCs/>
          <w:noProof/>
          <w:color w:val="0000FF"/>
        </w:rPr>
        <w:t>;</w:t>
      </w:r>
      <w:r>
        <w:rPr>
          <w:b/>
          <w:bCs/>
          <w:color w:val="0000FF"/>
        </w:rPr>
        <w:br/>
      </w:r>
      <w:r w:rsidRPr="00FC25BC">
        <w:rPr>
          <w:i/>
        </w:rPr>
        <w:t>Justification:</w:t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 wp14:anchorId="64917E9F" wp14:editId="3CB38835">
                <wp:extent cx="6203950" cy="450850"/>
                <wp:effectExtent l="0" t="0" r="25400" b="254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BFBF" w14:textId="77777777" w:rsidR="00772B9C" w:rsidRPr="00840525" w:rsidRDefault="00772B9C" w:rsidP="00772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17E9F" id="Text Box 20" o:spid="_x0000_s1029" type="#_x0000_t202" style="width:488.5pt;height: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">
                <v:textbox>
                  <w:txbxContent>
                    <w:p w14:paraId="05EEBFBF" w14:textId="77777777" w:rsidR="00772B9C" w:rsidRPr="00840525" w:rsidRDefault="00772B9C" w:rsidP="00772B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E304D0" w14:textId="77777777" w:rsidR="00772B9C" w:rsidRDefault="00772B9C" w:rsidP="00772B9C">
      <w:pPr>
        <w:spacing w:after="0"/>
        <w:ind w:firstLine="720"/>
        <w:rPr>
          <w:b/>
          <w:bCs/>
          <w:noProof/>
          <w:color w:val="0000FF"/>
        </w:rPr>
      </w:pPr>
    </w:p>
    <w:p w14:paraId="4C3C688B" w14:textId="77777777" w:rsidR="00772B9C" w:rsidRDefault="00772B9C" w:rsidP="00772B9C">
      <w:pPr>
        <w:spacing w:after="0"/>
        <w:rPr>
          <w:b/>
          <w:bCs/>
          <w:noProof/>
          <w:color w:val="0000FF"/>
        </w:rPr>
      </w:pPr>
    </w:p>
    <w:p w14:paraId="44837330" w14:textId="77777777" w:rsidR="00772B9C" w:rsidRDefault="00772B9C" w:rsidP="00772B9C">
      <w:pPr>
        <w:spacing w:after="0"/>
        <w:rPr>
          <w:b/>
          <w:bCs/>
          <w:noProof/>
          <w:color w:val="0000FF"/>
        </w:rPr>
      </w:pPr>
    </w:p>
    <w:p w14:paraId="01E6D85A" w14:textId="77777777" w:rsidR="00772B9C" w:rsidRPr="00F0646D" w:rsidRDefault="00772B9C" w:rsidP="00772B9C">
      <w:pPr>
        <w:spacing w:after="0"/>
        <w:rPr>
          <w:b/>
          <w:bCs/>
          <w:color w:val="0000FF"/>
          <w:u w:val="single"/>
        </w:rPr>
      </w:pPr>
      <w:r w:rsidRPr="00DE59DA">
        <w:rPr>
          <w:b/>
          <w:bCs/>
          <w:noProof/>
          <w:color w:val="0000FF"/>
        </w:rPr>
        <w:lastRenderedPageBreak/>
        <w:t>Experience utilizing young adult peers who to support the clinical team with engagement of young adults into services and to educate the community.</w:t>
      </w:r>
    </w:p>
    <w:p w14:paraId="100694FE" w14:textId="77777777" w:rsidR="00772B9C" w:rsidRPr="00840525" w:rsidRDefault="00772B9C" w:rsidP="00772B9C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4E7D290D" wp14:editId="329CC2B9">
                <wp:extent cx="6052820" cy="431713"/>
                <wp:effectExtent l="0" t="0" r="24130" b="2603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13CEA" w14:textId="77777777" w:rsidR="00772B9C" w:rsidRPr="00840525" w:rsidRDefault="00772B9C" w:rsidP="00772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7D290D" id="Text Box 21" o:spid="_x0000_s1030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">
                <v:textbox>
                  <w:txbxContent>
                    <w:p w14:paraId="09913CEA" w14:textId="77777777" w:rsidR="00772B9C" w:rsidRPr="00840525" w:rsidRDefault="00772B9C" w:rsidP="00772B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8E92C4" w14:textId="77777777" w:rsidR="00772B9C" w:rsidRDefault="00772B9C" w:rsidP="00772B9C">
      <w:pPr>
        <w:pStyle w:val="BodyText"/>
        <w:rPr>
          <w:lang w:eastAsia="en-US"/>
        </w:rPr>
      </w:pPr>
      <w:r>
        <w:rPr>
          <w:b/>
          <w:color w:val="0000FF"/>
          <w:lang w:eastAsia="en-US"/>
        </w:rPr>
        <w:tab/>
      </w:r>
    </w:p>
    <w:p w14:paraId="63A14669" w14:textId="77777777" w:rsidR="00772B9C" w:rsidRPr="009F3DA8" w:rsidRDefault="00772B9C" w:rsidP="00772B9C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</w:p>
    <w:p w14:paraId="3D1728D9" w14:textId="77777777" w:rsidR="00772B9C" w:rsidRPr="00FE7702" w:rsidRDefault="00772B9C" w:rsidP="00772B9C">
      <w:pPr>
        <w:pStyle w:val="BodyText"/>
      </w:pPr>
      <w:r>
        <w:t>2.  Eligible entities who have the following experience are encouraged to apply for grant funds under this RFA:</w:t>
      </w:r>
      <w:r>
        <w:br/>
      </w:r>
      <w:r>
        <w:rPr>
          <w:b/>
          <w:noProof/>
          <w:color w:val="0000FF"/>
        </w:rPr>
        <w:t xml:space="preserve">Experience delivering / knowledge in </w:t>
      </w:r>
      <w:r w:rsidRPr="00DE59DA">
        <w:rPr>
          <w:b/>
          <w:bCs/>
          <w:noProof/>
          <w:color w:val="0000FF"/>
        </w:rPr>
        <w:t>Cognitive Behavioral (CBT), Transition Independence Program (TIP), and Individual Placement and Support (IPS)</w:t>
      </w:r>
      <w:r>
        <w:rPr>
          <w:b/>
          <w:bCs/>
          <w:noProof/>
          <w:color w:val="0000FF"/>
        </w:rPr>
        <w:t>.</w:t>
      </w:r>
      <w:r w:rsidRPr="00DE59DA">
        <w:rPr>
          <w:b/>
          <w:bCs/>
          <w:noProof/>
          <w:color w:val="0000FF"/>
        </w:rPr>
        <w:t xml:space="preserve"> </w:t>
      </w:r>
      <w:r>
        <w:br/>
      </w: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color w:val="2B579A"/>
          <w:shd w:val="clear" w:color="auto" w:fill="E6E6E6"/>
          <w:lang w:eastAsia="en-US"/>
        </w:rPr>
        <mc:AlternateContent>
          <mc:Choice Requires="wps">
            <w:drawing>
              <wp:inline distT="0" distB="0" distL="0" distR="0" wp14:anchorId="42E6F55E" wp14:editId="315FFFE6">
                <wp:extent cx="6052820" cy="406607"/>
                <wp:effectExtent l="0" t="0" r="24130" b="1270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70059" w14:textId="77777777" w:rsidR="00772B9C" w:rsidRPr="00840525" w:rsidRDefault="00772B9C" w:rsidP="00772B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E6F55E" id="Text Box 22" o:spid="_x0000_s1031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">
                <v:textbox>
                  <w:txbxContent>
                    <w:p w14:paraId="14D70059" w14:textId="77777777" w:rsidR="00772B9C" w:rsidRPr="00840525" w:rsidRDefault="00772B9C" w:rsidP="00772B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3C86EC97" w14:textId="77777777" w:rsidR="00772B9C" w:rsidRDefault="00772B9C" w:rsidP="00772B9C">
      <w:pPr>
        <w:spacing w:line="259" w:lineRule="auto"/>
        <w:rPr>
          <w:rFonts w:eastAsiaTheme="majorEastAsia" w:cstheme="majorBidi"/>
          <w:b/>
          <w:szCs w:val="26"/>
        </w:rPr>
      </w:pPr>
      <w:r>
        <w:br w:type="page"/>
      </w:r>
    </w:p>
    <w:bookmarkEnd w:id="0"/>
    <w:p w14:paraId="2BFA59B0" w14:textId="77777777" w:rsidR="00772B9C" w:rsidRDefault="00772B9C"/>
    <w:sectPr w:rsidR="0017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9C"/>
    <w:rsid w:val="005B7BED"/>
    <w:rsid w:val="00772B9C"/>
    <w:rsid w:val="00916D52"/>
    <w:rsid w:val="00EE5BA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33E2"/>
  <w15:chartTrackingRefBased/>
  <w15:docId w15:val="{AE703CFF-02BD-4EB6-8F70-EF43CA7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FA Normal"/>
    <w:next w:val="NoSpacing"/>
    <w:qFormat/>
    <w:rsid w:val="00772B9C"/>
    <w:pPr>
      <w:spacing w:line="240" w:lineRule="auto"/>
    </w:pPr>
    <w:rPr>
      <w:rFonts w:ascii="Tw Cen MT" w:hAnsi="Tw Cen MT"/>
      <w:color w:val="000000" w:themeColor="text1"/>
      <w:kern w:val="0"/>
      <w:sz w:val="24"/>
      <w14:ligatures w14:val="none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772B9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772B9C"/>
    <w:rPr>
      <w:rFonts w:ascii="Tw Cen MT" w:eastAsiaTheme="majorEastAsia" w:hAnsi="Tw Cen MT" w:cstheme="majorBidi"/>
      <w:b/>
      <w:color w:val="000000" w:themeColor="text1"/>
      <w:kern w:val="0"/>
      <w:sz w:val="24"/>
      <w:szCs w:val="26"/>
      <w14:ligatures w14:val="none"/>
    </w:rPr>
  </w:style>
  <w:style w:type="paragraph" w:styleId="NoSpacing">
    <w:name w:val="No Spacing"/>
    <w:uiPriority w:val="1"/>
    <w:qFormat/>
    <w:rsid w:val="00772B9C"/>
    <w:pPr>
      <w:spacing w:after="0" w:line="240" w:lineRule="auto"/>
    </w:pPr>
    <w:rPr>
      <w:rFonts w:ascii="Tw Cen MT" w:hAnsi="Tw Cen MT"/>
      <w:color w:val="000000" w:themeColor="text1"/>
      <w:kern w:val="0"/>
      <w:sz w:val="24"/>
      <w14:ligatures w14:val="none"/>
    </w:rPr>
  </w:style>
  <w:style w:type="paragraph" w:styleId="BodyText">
    <w:name w:val="Body Text"/>
    <w:basedOn w:val="Normal"/>
    <w:link w:val="BodyTextChar"/>
    <w:uiPriority w:val="99"/>
    <w:rsid w:val="00772B9C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72B9C"/>
    <w:rPr>
      <w:rFonts w:ascii="Tw Cen MT" w:eastAsia="Times New Roman" w:hAnsi="Tw Cen MT" w:cs="Times New Roman"/>
      <w:kern w:val="0"/>
      <w:sz w:val="24"/>
      <w:szCs w:val="24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13.png@01D9E17F.87AC9130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evansjackmanr\AppData\Local\Microsoft\Windows\INetCache\Content.Outlook\V6NEBTJJ\dbh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1</cp:revision>
  <dcterms:created xsi:type="dcterms:W3CDTF">2023-09-07T17:12:00Z</dcterms:created>
  <dcterms:modified xsi:type="dcterms:W3CDTF">2023-09-07T17:12:00Z</dcterms:modified>
</cp:coreProperties>
</file>